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5" w:rsidRDefault="007D7E75" w:rsidP="001934FA">
      <w:pPr>
        <w:jc w:val="center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Centrum voľného času v </w:t>
      </w:r>
      <w:r>
        <w:rPr>
          <w:rFonts w:ascii="Arial Unicode MS" w:hAnsi="Arial Unicode MS" w:cs="Arial Unicode MS"/>
          <w:sz w:val="24"/>
          <w:szCs w:val="24"/>
        </w:rPr>
        <w:t>Gelnici</w:t>
      </w:r>
      <w:r>
        <w:rPr>
          <w:rFonts w:ascii="Arial Unicode MS CE" w:hAnsi="Arial Unicode MS CE" w:cs="Arial Unicode MS CE"/>
          <w:sz w:val="24"/>
          <w:szCs w:val="24"/>
        </w:rPr>
        <w:t>, Slovenská ulica 46, 056 01 Gelnica</w:t>
      </w: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1934FA">
      <w:pPr>
        <w:jc w:val="center"/>
        <w:rPr>
          <w:rFonts w:ascii="Arial Unicode MS" w:hAnsi="Arial Unicode MS" w:cs="Arial Unicode MS"/>
          <w:b/>
          <w:bCs/>
          <w:i/>
          <w:iCs/>
          <w:sz w:val="28"/>
          <w:szCs w:val="28"/>
        </w:rPr>
      </w:pPr>
      <w:r w:rsidRPr="005F090C">
        <w:rPr>
          <w:rFonts w:ascii="Arial Unicode MS CE" w:hAnsi="Arial Unicode MS CE" w:cs="Arial Unicode MS CE"/>
          <w:b/>
          <w:bCs/>
          <w:i/>
          <w:iCs/>
          <w:sz w:val="28"/>
          <w:szCs w:val="28"/>
        </w:rPr>
        <w:t>Správa o výchovno-vzdelávacej činnosti</w:t>
      </w:r>
    </w:p>
    <w:p w:rsidR="007D7E75" w:rsidRPr="005F090C" w:rsidRDefault="007D7E75" w:rsidP="001934FA">
      <w:pPr>
        <w:jc w:val="center"/>
        <w:rPr>
          <w:rFonts w:ascii="Arial Unicode MS" w:hAnsi="Arial Unicode MS" w:cs="Arial Unicode MS"/>
          <w:b/>
          <w:bCs/>
          <w:i/>
          <w:iCs/>
          <w:sz w:val="28"/>
          <w:szCs w:val="28"/>
        </w:rPr>
      </w:pPr>
      <w:r>
        <w:rPr>
          <w:rFonts w:ascii="Arial Unicode MS CE" w:hAnsi="Arial Unicode MS CE" w:cs="Arial Unicode MS CE"/>
          <w:b/>
          <w:bCs/>
          <w:i/>
          <w:iCs/>
          <w:sz w:val="28"/>
          <w:szCs w:val="28"/>
        </w:rPr>
        <w:t>za školský rok 2011/2012</w:t>
      </w: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margin-left:92.65pt;margin-top:13.6pt;width:240pt;height:127.5pt;z-index:251658240;visibility:visible">
            <v:imagedata r:id="rId5" r:href="rId6" chromakey="#cdeeff" blacklevel="-7864f"/>
          </v:shape>
        </w:pict>
      </w: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Pr="004921D6" w:rsidRDefault="007D7E75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Identifikačné údaje: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Forma výchovy a vzdelávania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 xml:space="preserve"> Denná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Výchovný jazyk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Slovenský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Druh školského zariadenia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Štátne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42110645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Riaditeľka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Katarína Záhradníková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Kontakty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053/4821491, 0918376 415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cvcgelnica</w:t>
            </w: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©</w:t>
            </w: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cvcgl.edu.sk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Web stránka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hyperlink r:id="rId7" w:history="1">
              <w:r w:rsidRPr="00BE50A8">
                <w:rPr>
                  <w:rStyle w:val="Hyperlink"/>
                  <w:rFonts w:ascii="Arial Unicode MS" w:hAnsi="Arial Unicode MS" w:cs="Arial Unicode MS"/>
                  <w:color w:val="auto"/>
                  <w:sz w:val="24"/>
                  <w:szCs w:val="24"/>
                </w:rPr>
                <w:t>www.cvcgl.edu.sk</w:t>
              </w:r>
            </w:hyperlink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Zriaďovateľ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Mesto Gelnica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Adresa zriaďovateľa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Gelnica, Banícke námestie 4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Kontakt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053/4814101</w:t>
            </w:r>
          </w:p>
        </w:tc>
      </w:tr>
      <w:tr w:rsidR="007D7E75" w:rsidRPr="00BE50A8"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 xml:space="preserve">Dátum prerokovania </w:t>
            </w:r>
          </w:p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 CE" w:hAnsi="Arial Unicode MS CE" w:cs="Arial Unicode MS CE"/>
                <w:sz w:val="24"/>
                <w:szCs w:val="24"/>
              </w:rPr>
              <w:t>na pedagogickej rade CVČ</w:t>
            </w:r>
          </w:p>
        </w:tc>
        <w:tc>
          <w:tcPr>
            <w:tcW w:w="4606" w:type="dxa"/>
          </w:tcPr>
          <w:p w:rsidR="007D7E75" w:rsidRPr="00BE50A8" w:rsidRDefault="007D7E75">
            <w:pPr>
              <w:rPr>
                <w:rFonts w:ascii="Arial Unicode MS" w:hAnsi="Arial Unicode MS" w:cs="Arial Unicode MS"/>
                <w:sz w:val="24"/>
                <w:szCs w:val="24"/>
              </w:rPr>
            </w:pPr>
            <w:r w:rsidRPr="00BE50A8">
              <w:rPr>
                <w:rFonts w:ascii="Arial Unicode MS" w:hAnsi="Arial Unicode MS" w:cs="Arial Unicode MS"/>
                <w:sz w:val="24"/>
                <w:szCs w:val="24"/>
              </w:rPr>
              <w:t>4. 7. 2012</w:t>
            </w:r>
          </w:p>
        </w:tc>
      </w:tr>
    </w:tbl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                                                              Podpis riaditeľky</w:t>
      </w: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FD6BB1">
      <w:pPr>
        <w:rPr>
          <w:rFonts w:ascii="Arial Unicode MS" w:hAnsi="Arial Unicode MS" w:cs="Arial Unicode MS"/>
          <w:sz w:val="24"/>
          <w:szCs w:val="24"/>
        </w:rPr>
      </w:pPr>
    </w:p>
    <w:p w:rsidR="007D7E75" w:rsidRPr="001934FA" w:rsidRDefault="007D7E75" w:rsidP="001934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 xml:space="preserve">Centrum voľného času v Gelnici/ ďalej len centrum/, ako školské zariadenie patrí k základnému vybaveniu Hnileckého regiónu v oblasti organizácie voľného času detí a mládeže. V školskom roku 2011/12 uskutočňovalo výchovno-vzdelávaciu,záujmovú a rekreačnú činnosť detí a mládeže ako to ustanovuje Školský zákon </w:t>
      </w:r>
    </w:p>
    <w:p w:rsidR="007D7E75" w:rsidRPr="001934FA" w:rsidRDefault="007D7E75" w:rsidP="001934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č. 245/2008 Z. z. o výchove a vzdelaní v § 116, Vyhláška MŠ SR č. 306/2009 Z. z. o školských zariadeniach§ 6 a POP MŠVVaŠ na školský rok 2011/12.</w:t>
      </w:r>
    </w:p>
    <w:p w:rsidR="007D7E75" w:rsidRDefault="007D7E75" w:rsidP="001934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 xml:space="preserve">     Naše centrum vo výchovnovzdelávacej činnosti kládlo dôraz na všetky tematické oblasti podľa výchovného programu a zabezpečovalo všetky aktivity v súlade s legislatívou – Vyhláškou o centre. Boli to tieto oblastí činnosti:</w:t>
      </w:r>
    </w:p>
    <w:p w:rsidR="007D7E75" w:rsidRPr="001934FA" w:rsidRDefault="007D7E75" w:rsidP="001934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1.  Pravidelná záujmová činnosť v záujmových útvaroch, kluboch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2.  Príležitostná záujmová činnosť formou podujatí, súťaží, olympiád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3.  Prázdninová činnosť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4.  Spontánna činnosť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5.  Mobilita – medzinárodná výmena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6.  Spolupráca s orgánom štátnej správy, samosprávou, školami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7.  Informačná a poradenská aktivita</w:t>
      </w:r>
    </w:p>
    <w:p w:rsidR="007D7E75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8.  Projekty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D7E75" w:rsidRPr="001934FA" w:rsidRDefault="007D7E75" w:rsidP="001934FA">
      <w:pPr>
        <w:pStyle w:val="ListParagraph"/>
        <w:numPr>
          <w:ilvl w:val="0"/>
          <w:numId w:val="8"/>
        </w:numPr>
        <w:spacing w:line="360" w:lineRule="auto"/>
        <w:rPr>
          <w:rFonts w:ascii="Arial Unicode MS" w:hAnsi="Arial Unicode MS" w:cs="Arial Unicode MS"/>
          <w:sz w:val="24"/>
          <w:szCs w:val="24"/>
        </w:rPr>
      </w:pPr>
      <w:r w:rsidRPr="00A96B95">
        <w:rPr>
          <w:rFonts w:ascii="Arial Unicode MS CE" w:hAnsi="Arial Unicode MS CE" w:cs="Arial Unicode MS CE"/>
          <w:b/>
          <w:bCs/>
          <w:sz w:val="24"/>
          <w:szCs w:val="24"/>
        </w:rPr>
        <w:t>PERSONÁLNE ZABEZPEČENIE:</w:t>
      </w:r>
    </w:p>
    <w:p w:rsidR="007D7E75" w:rsidRDefault="007D7E75" w:rsidP="001934FA">
      <w:pPr>
        <w:spacing w:line="360" w:lineRule="auto"/>
        <w:ind w:left="135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 CE" w:hAnsi="Arial Unicode MS CE" w:cs="Arial Unicode MS CE"/>
          <w:b/>
          <w:bCs/>
          <w:sz w:val="24"/>
          <w:szCs w:val="24"/>
        </w:rPr>
        <w:t>Pedagogickí zamestnanci:</w:t>
      </w:r>
    </w:p>
    <w:p w:rsidR="007D7E75" w:rsidRPr="00EB3DF4" w:rsidRDefault="007D7E75" w:rsidP="001934FA">
      <w:pPr>
        <w:spacing w:line="360" w:lineRule="auto"/>
        <w:ind w:left="135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 CE" w:hAnsi="Arial Unicode MS CE" w:cs="Arial Unicode MS CE"/>
          <w:b/>
          <w:bCs/>
          <w:sz w:val="24"/>
          <w:szCs w:val="24"/>
        </w:rPr>
        <w:t xml:space="preserve">Riaditeľka                           :  Katarína Záhradníková, </w:t>
      </w:r>
    </w:p>
    <w:p w:rsidR="007D7E75" w:rsidRDefault="007D7E75" w:rsidP="001934FA">
      <w:pPr>
        <w:spacing w:line="360" w:lineRule="auto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Zástupca riaditeľky             : Mgr. Kamil Petrík, oddelenie športových aktivít</w:t>
      </w:r>
    </w:p>
    <w:p w:rsidR="007D7E75" w:rsidRDefault="007D7E75" w:rsidP="001934FA">
      <w:pPr>
        <w:spacing w:line="360" w:lineRule="auto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Vedúca oddelenia jazykových aktivít : Mgr. Miroslava Petríková</w:t>
      </w:r>
    </w:p>
    <w:p w:rsidR="007D7E75" w:rsidRDefault="007D7E75" w:rsidP="001934FA">
      <w:pPr>
        <w:spacing w:line="360" w:lineRule="auto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Vedúca oddelenia kultúrnych aktivít  : Mária Kavuličová</w:t>
      </w:r>
    </w:p>
    <w:p w:rsidR="007D7E75" w:rsidRDefault="007D7E75" w:rsidP="001934FA">
      <w:pPr>
        <w:spacing w:line="360" w:lineRule="auto"/>
        <w:rPr>
          <w:rFonts w:ascii="Arial Unicode MS" w:hAnsi="Arial Unicode MS" w:cs="Arial Unicode MS"/>
          <w:sz w:val="24"/>
          <w:szCs w:val="24"/>
        </w:rPr>
      </w:pPr>
      <w:r w:rsidRPr="0076333D">
        <w:rPr>
          <w:rFonts w:ascii="Arial Unicode MS CE" w:hAnsi="Arial Unicode MS CE" w:cs="Arial Unicode MS CE"/>
          <w:b/>
          <w:bCs/>
          <w:sz w:val="24"/>
          <w:szCs w:val="24"/>
        </w:rPr>
        <w:t>Nepedagogickí zamestnanci</w:t>
      </w:r>
      <w:r>
        <w:rPr>
          <w:rFonts w:ascii="Arial Unicode MS CE" w:hAnsi="Arial Unicode MS CE" w:cs="Arial Unicode MS CE"/>
          <w:sz w:val="24"/>
          <w:szCs w:val="24"/>
        </w:rPr>
        <w:t xml:space="preserve"> :  Alica Kiseľová, účtovníčka </w:t>
      </w:r>
    </w:p>
    <w:p w:rsidR="007D7E75" w:rsidRDefault="007D7E75" w:rsidP="001934FA">
      <w:pPr>
        <w:spacing w:line="360" w:lineRule="auto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 xml:space="preserve">                                                         Anna </w:t>
      </w:r>
      <w:r>
        <w:rPr>
          <w:rFonts w:ascii="Arial Unicode MS CE" w:hAnsi="Arial Unicode MS CE" w:cs="Arial Unicode MS CE"/>
          <w:sz w:val="24"/>
          <w:szCs w:val="24"/>
        </w:rPr>
        <w:t>Šemrincová, upratovačka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</w:t>
      </w:r>
      <w:r w:rsidRPr="001934FA">
        <w:rPr>
          <w:rFonts w:ascii="Arial" w:hAnsi="Arial" w:cs="Arial"/>
          <w:sz w:val="24"/>
          <w:szCs w:val="24"/>
        </w:rPr>
        <w:t>Dobrovoľníci v rámci projektu EDS: Jurre de Jong – z</w:t>
      </w:r>
      <w:r>
        <w:rPr>
          <w:rFonts w:ascii="Arial" w:hAnsi="Arial" w:cs="Arial"/>
          <w:sz w:val="24"/>
          <w:szCs w:val="24"/>
        </w:rPr>
        <w:t> </w:t>
      </w:r>
      <w:r w:rsidRPr="001934FA">
        <w:rPr>
          <w:rFonts w:ascii="Arial" w:hAnsi="Arial" w:cs="Arial"/>
          <w:sz w:val="24"/>
          <w:szCs w:val="24"/>
        </w:rPr>
        <w:t>Holandska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Caterine</w:t>
      </w:r>
      <w:r>
        <w:rPr>
          <w:rFonts w:ascii="Arial" w:hAnsi="Arial" w:cs="Arial"/>
          <w:sz w:val="24"/>
          <w:szCs w:val="24"/>
        </w:rPr>
        <w:t xml:space="preserve"> </w:t>
      </w:r>
      <w:r w:rsidRPr="001934FA">
        <w:rPr>
          <w:rFonts w:ascii="Arial" w:hAnsi="Arial" w:cs="Arial"/>
          <w:sz w:val="24"/>
          <w:szCs w:val="24"/>
        </w:rPr>
        <w:t>Bacilieri z Talianska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V školskom roku 2011/12 spĺňalo kvalifikačný predpoklad 4 zamestnanci, z toho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3 so stupňom vzdelania II. Stupňa a 1 ÚSO.  V rámci plánu kontinuálneho vzdelávania riaditeľka ukončila v tomto roku inovačné funkčné, zástupca riaditeľky v  MC Košice začal funkčné vzdelávanie, 1 PZ ukončila  aktualizačné vzdelávanie.</w:t>
      </w:r>
    </w:p>
    <w:p w:rsidR="007D7E75" w:rsidRDefault="007D7E75" w:rsidP="001934FA">
      <w:pPr>
        <w:jc w:val="center"/>
        <w:rPr>
          <w:rFonts w:ascii="Arial Unicode MS" w:hAnsi="Arial Unicode MS" w:cs="Arial Unicode MS"/>
          <w:b/>
          <w:bCs/>
          <w:sz w:val="24"/>
          <w:szCs w:val="24"/>
        </w:rPr>
      </w:pPr>
    </w:p>
    <w:p w:rsidR="007D7E75" w:rsidRPr="00FD4DCF" w:rsidRDefault="007D7E75" w:rsidP="001934FA">
      <w:pPr>
        <w:jc w:val="center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" w:hAnsi="Arial Unicode MS" w:cs="Arial Unicode MS"/>
          <w:b/>
          <w:bCs/>
          <w:sz w:val="24"/>
          <w:szCs w:val="24"/>
        </w:rPr>
        <w:t xml:space="preserve">- </w:t>
      </w:r>
      <w:r w:rsidRPr="00FD4DCF">
        <w:rPr>
          <w:rFonts w:ascii="Arial Unicode MS" w:hAnsi="Arial Unicode MS" w:cs="Arial Unicode MS"/>
          <w:b/>
          <w:bCs/>
          <w:sz w:val="24"/>
          <w:szCs w:val="24"/>
        </w:rPr>
        <w:t>2 -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Poradné orgány :</w:t>
      </w:r>
    </w:p>
    <w:p w:rsidR="007D7E75" w:rsidRPr="001934FA" w:rsidRDefault="007D7E75" w:rsidP="001934F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Školská rada</w:t>
      </w:r>
      <w:r w:rsidRPr="001934FA">
        <w:rPr>
          <w:rFonts w:ascii="Arial" w:hAnsi="Arial" w:cs="Arial"/>
          <w:sz w:val="24"/>
          <w:szCs w:val="24"/>
        </w:rPr>
        <w:t xml:space="preserve"> : Mgr. Miroslava Petríková, Ing. Milan Turzák, Zuzana Macejková, PaedDr. Drahuša Pindrochová, Anna Šemrincová</w:t>
      </w:r>
    </w:p>
    <w:p w:rsidR="007D7E75" w:rsidRPr="001934FA" w:rsidRDefault="007D7E75" w:rsidP="001934F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 xml:space="preserve">Rodičovská združenie pri CVČ 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 xml:space="preserve">  Externí vedúci záujmových útvarov: 33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Pri počte vedúcich záujmových klubov sme zaznamenali počas roka zmeny.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 xml:space="preserve">Oddelenie športových aktivít </w:t>
      </w:r>
      <w:r w:rsidRPr="001934FA">
        <w:rPr>
          <w:rFonts w:ascii="Arial" w:hAnsi="Arial" w:cs="Arial"/>
          <w:sz w:val="24"/>
          <w:szCs w:val="24"/>
        </w:rPr>
        <w:t>: Mgr. BibianaKrajníková, Ing. Milan Turzák,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Gabriela Pinčáková, František Saxa, Vladislav</w:t>
      </w:r>
      <w:r>
        <w:rPr>
          <w:rFonts w:ascii="Arial" w:hAnsi="Arial" w:cs="Arial"/>
          <w:sz w:val="24"/>
          <w:szCs w:val="24"/>
        </w:rPr>
        <w:t xml:space="preserve"> </w:t>
      </w:r>
      <w:r w:rsidRPr="001934FA">
        <w:rPr>
          <w:rFonts w:ascii="Arial" w:hAnsi="Arial" w:cs="Arial"/>
          <w:sz w:val="24"/>
          <w:szCs w:val="24"/>
        </w:rPr>
        <w:t>Fatura, Radovan Macejko, Alena Macejková, Pavol Petrík/ Dalibor Hamrák, Mgr. Mária Gregová, Mgr. Jozef Grega, Ladislav Gross, Ivan Grega, Dušan Pindroch, Július Saxa, Milan Smorada, J</w:t>
      </w:r>
      <w:r>
        <w:rPr>
          <w:rFonts w:ascii="Arial" w:hAnsi="Arial" w:cs="Arial"/>
          <w:sz w:val="24"/>
          <w:szCs w:val="24"/>
        </w:rPr>
        <w:t xml:space="preserve">ozef </w:t>
      </w:r>
      <w:r w:rsidRPr="001934FA">
        <w:rPr>
          <w:rFonts w:ascii="Arial" w:hAnsi="Arial" w:cs="Arial"/>
          <w:sz w:val="24"/>
          <w:szCs w:val="24"/>
        </w:rPr>
        <w:t>Keruľ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Oddelenie jazykových aktivít  a PC</w:t>
      </w:r>
      <w:r w:rsidRPr="001934FA">
        <w:rPr>
          <w:rFonts w:ascii="Arial" w:hAnsi="Arial" w:cs="Arial"/>
          <w:sz w:val="24"/>
          <w:szCs w:val="24"/>
        </w:rPr>
        <w:t>: Danka Danková, Stela Kuchárová, AlenaMúllerová, Elena Lapšanská. Mgr. Martina Kandríková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 xml:space="preserve">Oddelenie kultúrnych aktivít: </w:t>
      </w:r>
      <w:r w:rsidRPr="001934FA">
        <w:rPr>
          <w:rFonts w:ascii="Arial" w:hAnsi="Arial" w:cs="Arial"/>
          <w:sz w:val="24"/>
          <w:szCs w:val="24"/>
        </w:rPr>
        <w:t>Zlatuša Fiľakovská, Zuzka Macejková, Mgr. Danka Guzová,</w:t>
      </w:r>
      <w:r>
        <w:rPr>
          <w:rFonts w:ascii="Arial" w:hAnsi="Arial" w:cs="Arial"/>
          <w:sz w:val="24"/>
          <w:szCs w:val="24"/>
        </w:rPr>
        <w:t xml:space="preserve"> </w:t>
      </w:r>
      <w:r w:rsidRPr="001934FA">
        <w:rPr>
          <w:rFonts w:ascii="Arial" w:hAnsi="Arial" w:cs="Arial"/>
          <w:sz w:val="24"/>
          <w:szCs w:val="24"/>
        </w:rPr>
        <w:t>Mgr.MichaelaDunaiová, Jakub Cina, Miroslava Žaludeková.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Oddelenie spoločensko vedných aktivít:</w:t>
      </w:r>
      <w:r w:rsidRPr="001934FA">
        <w:rPr>
          <w:rFonts w:ascii="Arial" w:hAnsi="Arial" w:cs="Arial"/>
          <w:sz w:val="24"/>
          <w:szCs w:val="24"/>
        </w:rPr>
        <w:t>PaedDr. ElenaMarkulíková</w:t>
      </w:r>
      <w:r w:rsidRPr="001934FA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934FA">
        <w:rPr>
          <w:rFonts w:ascii="Arial" w:hAnsi="Arial" w:cs="Arial"/>
          <w:sz w:val="24"/>
          <w:szCs w:val="24"/>
        </w:rPr>
        <w:t>Magdaléna</w:t>
      </w:r>
      <w:r>
        <w:rPr>
          <w:rFonts w:ascii="Arial" w:hAnsi="Arial" w:cs="Arial"/>
          <w:sz w:val="24"/>
          <w:szCs w:val="24"/>
        </w:rPr>
        <w:t xml:space="preserve"> </w:t>
      </w:r>
      <w:r w:rsidRPr="001934FA">
        <w:rPr>
          <w:rFonts w:ascii="Arial" w:hAnsi="Arial" w:cs="Arial"/>
          <w:sz w:val="24"/>
          <w:szCs w:val="24"/>
        </w:rPr>
        <w:t>Wolská, Mgr. Monika Najvirtová, Mgr. Mariana Munnichová, Mgr. Martina Štrompfová, Svetlana Filická.</w:t>
      </w:r>
    </w:p>
    <w:p w:rsidR="007D7E75" w:rsidRPr="001934FA" w:rsidRDefault="007D7E75" w:rsidP="001934FA">
      <w:p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Poslaním centra bolo:</w:t>
      </w:r>
    </w:p>
    <w:p w:rsidR="007D7E75" w:rsidRPr="001934FA" w:rsidRDefault="007D7E75" w:rsidP="001934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vytvoriť  podmienky na rozvoj záujmov detí a mládeže,</w:t>
      </w:r>
    </w:p>
    <w:p w:rsidR="007D7E75" w:rsidRPr="001934FA" w:rsidRDefault="007D7E75" w:rsidP="001934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podieľať sa na formovaní návykov užitočného využívania voľného času,</w:t>
      </w:r>
    </w:p>
    <w:p w:rsidR="007D7E75" w:rsidRPr="001934FA" w:rsidRDefault="007D7E75" w:rsidP="001934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zabezpečiť postupové súťaže, olympiády na základe poverenia KŠÚ,</w:t>
      </w:r>
    </w:p>
    <w:p w:rsidR="007D7E75" w:rsidRPr="001934FA" w:rsidRDefault="007D7E75" w:rsidP="001934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poskytovať metodickú a odbornú pomoc v oblasti neformálneho vzdelávania,</w:t>
      </w:r>
    </w:p>
    <w:p w:rsidR="007D7E75" w:rsidRPr="001934FA" w:rsidRDefault="007D7E75" w:rsidP="001934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dať dôraz na profesionalizáciu voľnočasových aktivít,</w:t>
      </w:r>
    </w:p>
    <w:p w:rsidR="007D7E75" w:rsidRPr="001934FA" w:rsidRDefault="007D7E75" w:rsidP="001934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dať deťom šancu zažiť úspech, participovať na živote centra, mesta, regiónu.</w:t>
      </w:r>
    </w:p>
    <w:p w:rsidR="007D7E75" w:rsidRPr="001934FA" w:rsidRDefault="007D7E75" w:rsidP="001934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 xml:space="preserve">rozvíjať kompetencie mladého človeka </w:t>
      </w:r>
    </w:p>
    <w:p w:rsidR="007D7E75" w:rsidRPr="001934FA" w:rsidRDefault="007D7E75" w:rsidP="001934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utvárať profesijné spôsobilosti pedagogického zamestnanca centra.</w:t>
      </w:r>
    </w:p>
    <w:p w:rsidR="007D7E75" w:rsidRPr="001934FA" w:rsidRDefault="007D7E75" w:rsidP="001934FA">
      <w:pPr>
        <w:spacing w:line="360" w:lineRule="auto"/>
        <w:ind w:left="60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I.PRAVIDELNÁ  ZÁUJMOVÁ  ČINNOSŤ: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Počet zapísaných žiakov k 15. 9. 2011 : 596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Počet  členov záujmových útvarov   : 792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934FA">
        <w:rPr>
          <w:rFonts w:ascii="Arial" w:hAnsi="Arial" w:cs="Arial"/>
          <w:b/>
          <w:bCs/>
          <w:sz w:val="24"/>
          <w:szCs w:val="24"/>
        </w:rPr>
        <w:t>/</w:t>
      </w:r>
      <w:r w:rsidRPr="001934FA">
        <w:rPr>
          <w:rFonts w:ascii="Arial" w:hAnsi="Arial" w:cs="Arial"/>
          <w:sz w:val="24"/>
          <w:szCs w:val="24"/>
        </w:rPr>
        <w:t xml:space="preserve"> niektorí žiaci navštevujú viac ZÚ/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Počet žiakov zapísaných na letnú činnosť:    78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 xml:space="preserve">V školskom roku 2011/2012 pracovalo v centre 53 záujmových útvarov, čo je nárast o 13 oproti minulému školskému roku. Interní zamestnanci viedli 18 </w:t>
      </w:r>
    </w:p>
    <w:p w:rsidR="007D7E75" w:rsidRPr="001934FA" w:rsidRDefault="007D7E75" w:rsidP="001934FA">
      <w:pPr>
        <w:spacing w:line="360" w:lineRule="auto"/>
        <w:ind w:left="3885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 xml:space="preserve">-3 -  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 xml:space="preserve">záujmových útvarov. Pri centre pracovalo 6 záujmových útvarov zo ZŠ Švedlár, čo sa nám neosvedčilo, z dôvodu nároku na finančné prostriedky. 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Počet záujmových útvarov podľa tematických oblastí: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Športové záujmové útvary : 18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Tanečné - kultúrne             : 15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 xml:space="preserve">Jazykové                        </w:t>
      </w:r>
      <w:r w:rsidRPr="001934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934F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1934FA">
        <w:rPr>
          <w:rFonts w:ascii="Arial" w:hAnsi="Arial" w:cs="Arial"/>
          <w:sz w:val="24"/>
          <w:szCs w:val="24"/>
        </w:rPr>
        <w:t>8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PC                                      :   5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Spoločenskovedné             :  5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>Prírodovedné                      :  2</w:t>
      </w:r>
    </w:p>
    <w:p w:rsidR="007D7E75" w:rsidRPr="001934FA" w:rsidRDefault="007D7E75" w:rsidP="001934FA">
      <w:pPr>
        <w:spacing w:line="360" w:lineRule="auto"/>
        <w:ind w:left="420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SPOLU                               : 53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 w:rsidRPr="001934FA">
        <w:rPr>
          <w:rFonts w:ascii="Arial" w:hAnsi="Arial" w:cs="Arial"/>
          <w:sz w:val="24"/>
          <w:szCs w:val="24"/>
        </w:rPr>
        <w:t xml:space="preserve">     Pre túto formu činnosti máme vypracovanú v mesiaci august ponuku záujmových útvarov, z ktorej si môžu dobrovoľne vybrať. Na základe písomnej žiadosti  boli v septembri zaradení do jednotlivých záujmových klubov. Zápisné do záujmových útvarov je dané VZN č. 61/2008 a jeho doplnku vo výške 1€ mesačne pre deti a mládež do 18 rokov, dospelí 2 € na mesiac. V školskom roku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Unicode MS CE" w:hAnsi="Arial Unicode MS CE" w:cs="Arial Unicode MS CE"/>
          <w:sz w:val="24"/>
          <w:szCs w:val="24"/>
        </w:rPr>
        <w:t>malo odpustenie poplatku 209 členov v hmotnej núdzi. Centrum prijalo 111 vzdelávacích poukazov.     / viď tabuľka č. 1/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  Členovia záujmových útvarov úspešne reprezentovali na podujatiach, súťažiach: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Talentárium – obvodné kolo, Na baňu klopajú, Deň matiek, Fašiangové popoludnie, Heloween,  Možno príde Mikuláš,  Majáles, zapojili sme sa do Týždňa aktivít centier v rámci S</w:t>
      </w:r>
      <w:r>
        <w:rPr>
          <w:rFonts w:ascii="Arial Unicode MS" w:hAnsi="Arial Unicode MS" w:cs="Arial Unicode MS"/>
          <w:sz w:val="24"/>
          <w:szCs w:val="24"/>
        </w:rPr>
        <w:t>lovenska,</w:t>
      </w:r>
      <w:r>
        <w:rPr>
          <w:rFonts w:ascii="Arial Unicode MS CE" w:hAnsi="Arial Unicode MS CE" w:cs="Arial Unicode MS CE"/>
          <w:sz w:val="24"/>
          <w:szCs w:val="24"/>
        </w:rPr>
        <w:t xml:space="preserve"> projektu pre telesne a mentálne postihnutú mládež – Deň krivých zrkadiel, návšteva kultúrneho podujatia v Sp. Novej Vsi Popoluška,  víťazstvo Futbal dievčatá v obvodnom kolo, Liga mládeže Spiša</w:t>
      </w:r>
      <w:r>
        <w:rPr>
          <w:rFonts w:ascii="Arial Unicode MS" w:hAnsi="Arial Unicode MS" w:cs="Arial Unicode MS"/>
          <w:sz w:val="24"/>
          <w:szCs w:val="24"/>
        </w:rPr>
        <w:t>.</w:t>
      </w:r>
    </w:p>
    <w:p w:rsidR="007D7E75" w:rsidRDefault="007D7E75" w:rsidP="00A96B95">
      <w:pPr>
        <w:ind w:left="60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 xml:space="preserve">                                                   </w:t>
      </w:r>
      <w:r>
        <w:rPr>
          <w:rFonts w:ascii="Arial Unicode MS CE" w:hAnsi="Arial Unicode MS CE" w:cs="Arial Unicode MS CE"/>
          <w:sz w:val="24"/>
          <w:szCs w:val="24"/>
        </w:rPr>
        <w:t xml:space="preserve">        Tabuľka č. 1</w:t>
      </w:r>
    </w:p>
    <w:tbl>
      <w:tblPr>
        <w:tblW w:w="90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868"/>
        <w:gridCol w:w="900"/>
        <w:gridCol w:w="1080"/>
        <w:gridCol w:w="720"/>
        <w:gridCol w:w="900"/>
        <w:gridCol w:w="720"/>
        <w:gridCol w:w="1260"/>
      </w:tblGrid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SVO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KUL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ŠPO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JAZ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ZÚ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53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Interní pracovníci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18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členov ZÚ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304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103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745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 toho dievčat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327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 15 rokov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262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669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Nad 15 rokov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76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stretnutí ZÚ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391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942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1 854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hodín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739,5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1382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3 173,5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Dochádzka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1405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2805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12 349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2552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279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20 352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stretnutí v S/N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0" w:type="dxa"/>
            <w:shd w:val="clear" w:color="auto" w:fill="99CC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64</w:t>
            </w:r>
          </w:p>
        </w:tc>
      </w:tr>
      <w:tr w:rsidR="007D7E75" w:rsidRPr="00BE50A8" w:rsidTr="001934FA">
        <w:tc>
          <w:tcPr>
            <w:tcW w:w="2622" w:type="dxa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Účasť v S/N</w:t>
            </w:r>
          </w:p>
        </w:tc>
        <w:tc>
          <w:tcPr>
            <w:tcW w:w="868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shd w:val="clear" w:color="auto" w:fill="FF99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080" w:type="dxa"/>
            <w:shd w:val="clear" w:color="auto" w:fill="FF0000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1059</w:t>
            </w:r>
          </w:p>
        </w:tc>
        <w:tc>
          <w:tcPr>
            <w:tcW w:w="72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shd w:val="clear" w:color="auto" w:fill="FF99CC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0" w:type="dxa"/>
            <w:shd w:val="clear" w:color="auto" w:fill="FFCC99"/>
          </w:tcPr>
          <w:p w:rsidR="007D7E75" w:rsidRPr="00AB4120" w:rsidRDefault="007D7E75" w:rsidP="0060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0" w:type="dxa"/>
            <w:shd w:val="clear" w:color="auto" w:fill="99CC00"/>
          </w:tcPr>
          <w:p w:rsidR="007D7E75" w:rsidRPr="00FD4DCF" w:rsidRDefault="007D7E75" w:rsidP="001934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FD4D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074</w:t>
            </w:r>
          </w:p>
        </w:tc>
      </w:tr>
    </w:tbl>
    <w:p w:rsidR="007D7E75" w:rsidRDefault="007D7E75" w:rsidP="00A96B95">
      <w:pPr>
        <w:ind w:left="60"/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1934FA">
      <w:pPr>
        <w:pStyle w:val="ListParagraph"/>
        <w:ind w:left="3675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" w:hAnsi="Arial Unicode MS" w:cs="Arial Unicode MS"/>
          <w:b/>
          <w:bCs/>
          <w:sz w:val="24"/>
          <w:szCs w:val="24"/>
        </w:rPr>
        <w:t xml:space="preserve">         - </w:t>
      </w:r>
      <w:r w:rsidRPr="00FD4DCF">
        <w:rPr>
          <w:rFonts w:ascii="Arial Unicode MS" w:hAnsi="Arial Unicode MS" w:cs="Arial Unicode MS"/>
          <w:b/>
          <w:bCs/>
          <w:sz w:val="24"/>
          <w:szCs w:val="24"/>
        </w:rPr>
        <w:t>4</w:t>
      </w:r>
      <w:r>
        <w:rPr>
          <w:rFonts w:ascii="Arial Unicode MS" w:hAnsi="Arial Unicode MS" w:cs="Arial Unicode MS"/>
          <w:b/>
          <w:bCs/>
          <w:sz w:val="24"/>
          <w:szCs w:val="24"/>
        </w:rPr>
        <w:t xml:space="preserve"> -</w:t>
      </w:r>
    </w:p>
    <w:p w:rsidR="007D7E75" w:rsidRPr="00FD4DCF" w:rsidRDefault="007D7E75" w:rsidP="001934FA">
      <w:pPr>
        <w:pStyle w:val="ListParagraph"/>
        <w:ind w:left="3675"/>
        <w:rPr>
          <w:rFonts w:ascii="Arial Unicode MS" w:hAnsi="Arial Unicode MS" w:cs="Arial Unicode MS"/>
          <w:b/>
          <w:bCs/>
          <w:sz w:val="24"/>
          <w:szCs w:val="24"/>
        </w:rPr>
      </w:pPr>
    </w:p>
    <w:p w:rsidR="007D7E75" w:rsidRPr="001934FA" w:rsidRDefault="007D7E75" w:rsidP="00A96B95">
      <w:pPr>
        <w:ind w:left="60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II. PRÍLEŽITOSTNÁ  ZÁUJMOVÁ  ČINNOSŤ</w:t>
      </w:r>
    </w:p>
    <w:p w:rsidR="007D7E75" w:rsidRPr="001934FA" w:rsidRDefault="007D7E75" w:rsidP="00A96B95">
      <w:pPr>
        <w:ind w:left="60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 xml:space="preserve">    V školskom roku sme 2011/12 sme mali naplánovaných 46 podujatí a súťaží</w:t>
      </w:r>
    </w:p>
    <w:p w:rsidR="007D7E75" w:rsidRPr="001934FA" w:rsidRDefault="007D7E75" w:rsidP="00A96B95">
      <w:pPr>
        <w:ind w:left="60"/>
        <w:rPr>
          <w:rFonts w:ascii="Arial" w:hAnsi="Arial" w:cs="Arial"/>
          <w:b/>
          <w:bCs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mestského i obvodného charakteru. Uskutočnených bolo 83 podujatí  účasťou</w:t>
      </w:r>
    </w:p>
    <w:p w:rsidR="007D7E75" w:rsidRDefault="007D7E75" w:rsidP="00A96B95">
      <w:pPr>
        <w:ind w:left="60"/>
        <w:rPr>
          <w:rFonts w:ascii="Arial" w:hAnsi="Arial" w:cs="Arial"/>
          <w:sz w:val="24"/>
          <w:szCs w:val="24"/>
        </w:rPr>
      </w:pPr>
      <w:r w:rsidRPr="001934FA">
        <w:rPr>
          <w:rFonts w:ascii="Arial" w:hAnsi="Arial" w:cs="Arial"/>
          <w:b/>
          <w:bCs/>
          <w:sz w:val="24"/>
          <w:szCs w:val="24"/>
        </w:rPr>
        <w:t>3 880.</w:t>
      </w:r>
      <w:r w:rsidRPr="001934FA">
        <w:rPr>
          <w:rFonts w:ascii="Arial" w:hAnsi="Arial" w:cs="Arial"/>
          <w:sz w:val="24"/>
          <w:szCs w:val="24"/>
        </w:rPr>
        <w:t>V priemere na 1 podujatie vychádza účasť 47 detí. / viď tabuľka č. 2/</w:t>
      </w:r>
      <w:bookmarkStart w:id="0" w:name="_GoBack"/>
      <w:bookmarkEnd w:id="0"/>
    </w:p>
    <w:p w:rsidR="007D7E75" w:rsidRPr="001934FA" w:rsidRDefault="007D7E75" w:rsidP="00A96B95">
      <w:pPr>
        <w:ind w:left="60"/>
        <w:rPr>
          <w:rFonts w:ascii="Arial" w:hAnsi="Arial" w:cs="Arial"/>
          <w:sz w:val="24"/>
          <w:szCs w:val="24"/>
        </w:rPr>
      </w:pPr>
    </w:p>
    <w:p w:rsidR="007D7E75" w:rsidRDefault="007D7E75" w:rsidP="00A96B95">
      <w:pPr>
        <w:ind w:left="60"/>
        <w:rPr>
          <w:rFonts w:ascii="Arial Unicode MS CE" w:hAnsi="Arial Unicode MS CE" w:cs="Arial Unicode MS CE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                                                      Tabuľka č. 2</w:t>
      </w:r>
    </w:p>
    <w:p w:rsidR="007D7E75" w:rsidRPr="000D18E4" w:rsidRDefault="007D7E75" w:rsidP="00A96B95">
      <w:pPr>
        <w:ind w:left="60"/>
        <w:rPr>
          <w:rFonts w:ascii="Arial Unicode MS" w:hAnsi="Arial Unicode MS" w:cs="Arial Unicode MS"/>
          <w:sz w:val="24"/>
          <w:szCs w:val="24"/>
        </w:rPr>
      </w:pP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741"/>
        <w:gridCol w:w="850"/>
        <w:gridCol w:w="992"/>
        <w:gridCol w:w="709"/>
        <w:gridCol w:w="851"/>
        <w:gridCol w:w="708"/>
        <w:gridCol w:w="851"/>
        <w:gridCol w:w="709"/>
        <w:gridCol w:w="969"/>
      </w:tblGrid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SVO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KUL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ŠPO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JAZ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GO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podujatí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83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 tom do 15 rokov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72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Nad 15 rokov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obvodných p.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40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účastníkov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1072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1681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410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3 880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 15 rokov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183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911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1304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243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2 932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Nad 15 rokov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377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246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948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 toho dievčat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676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625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1 806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podujatí S, N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Účasť v S / N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410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</w:t>
            </w:r>
          </w:p>
        </w:tc>
      </w:tr>
      <w:tr w:rsidR="007D7E75" w:rsidRPr="00BE50A8" w:rsidTr="001934FA">
        <w:tc>
          <w:tcPr>
            <w:tcW w:w="223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hodín spolu</w:t>
            </w:r>
          </w:p>
        </w:tc>
        <w:tc>
          <w:tcPr>
            <w:tcW w:w="74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27,5</w:t>
            </w:r>
          </w:p>
        </w:tc>
        <w:tc>
          <w:tcPr>
            <w:tcW w:w="850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992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708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51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709" w:type="dxa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969" w:type="dxa"/>
            <w:shd w:val="clear" w:color="auto" w:fill="99CC00"/>
          </w:tcPr>
          <w:p w:rsidR="007D7E75" w:rsidRPr="00AB4120" w:rsidRDefault="007D7E75" w:rsidP="00AB4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41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428,5</w:t>
            </w:r>
          </w:p>
        </w:tc>
      </w:tr>
    </w:tbl>
    <w:p w:rsidR="007D7E75" w:rsidRDefault="007D7E75" w:rsidP="00A96B95">
      <w:pPr>
        <w:ind w:left="60"/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1934FA">
      <w:pPr>
        <w:spacing w:line="360" w:lineRule="auto"/>
        <w:ind w:left="60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Centrum organizovalo podujatia, súťaže v troch formách:</w:t>
      </w:r>
    </w:p>
    <w:p w:rsidR="007D7E75" w:rsidRDefault="007D7E75" w:rsidP="001934FA">
      <w:pPr>
        <w:pStyle w:val="ListParagraph"/>
        <w:numPr>
          <w:ilvl w:val="0"/>
          <w:numId w:val="10"/>
        </w:numPr>
        <w:spacing w:line="360" w:lineRule="auto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Mestské podujatia</w:t>
      </w:r>
    </w:p>
    <w:p w:rsidR="007D7E75" w:rsidRDefault="007D7E75" w:rsidP="001934FA">
      <w:pPr>
        <w:pStyle w:val="ListParagraph"/>
        <w:numPr>
          <w:ilvl w:val="0"/>
          <w:numId w:val="10"/>
        </w:numPr>
        <w:spacing w:line="360" w:lineRule="auto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Obvodné kolá predmetových olympiád</w:t>
      </w:r>
    </w:p>
    <w:p w:rsidR="007D7E75" w:rsidRDefault="007D7E75" w:rsidP="001934FA">
      <w:pPr>
        <w:pStyle w:val="ListParagraph"/>
        <w:numPr>
          <w:ilvl w:val="0"/>
          <w:numId w:val="10"/>
        </w:numPr>
        <w:spacing w:line="360" w:lineRule="auto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Obvodné kolá športových súťaží</w:t>
      </w:r>
    </w:p>
    <w:p w:rsidR="007D7E75" w:rsidRDefault="007D7E75" w:rsidP="001934FA">
      <w:pPr>
        <w:spacing w:line="360" w:lineRule="auto"/>
        <w:ind w:left="4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Mestské podujatia sú financované zo zápisného členov záujmových útvarov, Rodičovského združenia pri CVČ. Obvodné kolá boli financované na základe poverenia a dohody s Krajským školským úradom. Počet obvodných súťaží</w:t>
      </w:r>
    </w:p>
    <w:p w:rsidR="007D7E75" w:rsidRDefault="007D7E75" w:rsidP="001934FA">
      <w:pPr>
        <w:spacing w:line="360" w:lineRule="auto"/>
        <w:ind w:left="4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v tomto školskom roku bol 40. Na športové súťaže boli refundovanú finančné prostriedky v školskom roku  KŠÚ v Košiciach vo výške 3 670,-eura a predmetové olympiády vo výške 1939,79 eura. Nakoľko viac ako 50 % podujatí sa uskutočňuje mimo sídla centra a v obvode Gelnica, je organizácia náročná na prevoz, nákup materiálu apod. K uvedeným podujatiam vedieme dokumentáciu </w:t>
      </w:r>
    </w:p>
    <w:p w:rsidR="007D7E75" w:rsidRDefault="007D7E75" w:rsidP="001934FA">
      <w:pPr>
        <w:spacing w:line="360" w:lineRule="auto"/>
        <w:ind w:left="420"/>
        <w:jc w:val="both"/>
        <w:rPr>
          <w:rFonts w:ascii="Arial Unicode MS CE" w:hAnsi="Arial Unicode MS CE" w:cs="Arial Unicode MS CE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a prehľady. Táto oblasť činnosti nie je zohľadnená pri financovaní a vôbec sa neberie ani prepočet financií do výšky koeficientu pre naše zariadenia.  </w:t>
      </w:r>
    </w:p>
    <w:p w:rsidR="007D7E75" w:rsidRDefault="007D7E75" w:rsidP="001934FA">
      <w:pPr>
        <w:spacing w:line="360" w:lineRule="auto"/>
        <w:ind w:left="420"/>
        <w:jc w:val="both"/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1934FA">
      <w:pPr>
        <w:pStyle w:val="ListParagraph"/>
        <w:numPr>
          <w:ilvl w:val="0"/>
          <w:numId w:val="11"/>
        </w:numPr>
        <w:spacing w:line="360" w:lineRule="auto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AKTIVITY  CENTRA</w:t>
      </w:r>
    </w:p>
    <w:p w:rsidR="007D7E75" w:rsidRDefault="007D7E75" w:rsidP="001934FA">
      <w:pPr>
        <w:spacing w:line="360" w:lineRule="auto"/>
        <w:ind w:left="60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Obvodné kolá:  Národná cyklistická súťaž na Turzove, Cezpoľný beh, malý futbal,</w:t>
      </w:r>
    </w:p>
    <w:p w:rsidR="007D7E75" w:rsidRDefault="007D7E75" w:rsidP="00830523">
      <w:pPr>
        <w:ind w:left="60"/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830523">
      <w:pPr>
        <w:ind w:left="60"/>
        <w:rPr>
          <w:rFonts w:ascii="Arial Unicode MS" w:hAnsi="Arial Unicode MS" w:cs="Arial Unicode MS"/>
          <w:sz w:val="24"/>
          <w:szCs w:val="24"/>
        </w:rPr>
      </w:pPr>
    </w:p>
    <w:p w:rsidR="007D7E75" w:rsidRPr="001043BF" w:rsidRDefault="007D7E75" w:rsidP="001934FA">
      <w:pPr>
        <w:ind w:left="60"/>
        <w:jc w:val="center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 xml:space="preserve">- </w:t>
      </w:r>
      <w:r w:rsidRPr="001043BF">
        <w:rPr>
          <w:rFonts w:ascii="Arial Unicode MS" w:hAnsi="Arial Unicode MS" w:cs="Arial Unicode MS"/>
          <w:sz w:val="24"/>
          <w:szCs w:val="24"/>
        </w:rPr>
        <w:t>5 -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FlorbalOrion, Vybíjaná,  Atletika, krajské kolo v Streľbe zo vzduchovky, Olympiády v nemeckom a anglickom jazyku, matematické olympiády, Pytagoriáda, Fyzikálna,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 CE" w:hAnsi="Arial Unicode MS CE" w:cs="Arial Unicode MS CE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Biologická, Geografická, Hviezdoslavov Kubín, Slávik Slovenska, Majáles, Gelnický šľapajcug...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" w:hAnsi="Arial Unicode MS" w:cs="Arial Unicode MS"/>
          <w:b/>
          <w:bCs/>
          <w:sz w:val="24"/>
          <w:szCs w:val="24"/>
        </w:rPr>
        <w:t>III</w:t>
      </w:r>
      <w:r>
        <w:rPr>
          <w:rFonts w:ascii="Arial Unicode MS CE" w:hAnsi="Arial Unicode MS CE" w:cs="Arial Unicode MS CE"/>
          <w:b/>
          <w:bCs/>
          <w:sz w:val="24"/>
          <w:szCs w:val="24"/>
        </w:rPr>
        <w:t>. LETNÁ ČINNOSŤ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 CE" w:hAnsi="Arial Unicode MS CE" w:cs="Arial Unicode MS CE"/>
          <w:b/>
          <w:bCs/>
          <w:sz w:val="24"/>
          <w:szCs w:val="24"/>
        </w:rPr>
        <w:t>Školský rok podľa pokynov KŠÚ sa končí 30. Augustom, tak aj letná činnosť sa započítava do činnosti za školský rok.</w:t>
      </w:r>
    </w:p>
    <w:p w:rsidR="007D7E75" w:rsidRPr="00366E3F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 w:rsidRPr="00366E3F">
        <w:rPr>
          <w:rFonts w:ascii="Arial Unicode MS CE" w:hAnsi="Arial Unicode MS CE" w:cs="Arial Unicode MS CE"/>
          <w:sz w:val="24"/>
          <w:szCs w:val="24"/>
        </w:rPr>
        <w:t>V lete 2012 uskutočníme 2 prímestské tábory so všeobecným zameraním.</w:t>
      </w:r>
    </w:p>
    <w:p w:rsidR="007D7E75" w:rsidRPr="00366E3F" w:rsidRDefault="007D7E75" w:rsidP="001934F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 w:rsidRPr="00366E3F">
        <w:rPr>
          <w:rFonts w:ascii="Arial Unicode MS CE" w:hAnsi="Arial Unicode MS CE" w:cs="Arial Unicode MS CE"/>
          <w:sz w:val="24"/>
          <w:szCs w:val="24"/>
        </w:rPr>
        <w:t xml:space="preserve">Prímestský tábor </w:t>
      </w:r>
      <w:r>
        <w:rPr>
          <w:rFonts w:ascii="Arial Unicode MS CE" w:hAnsi="Arial Unicode MS CE" w:cs="Arial Unicode MS CE"/>
          <w:sz w:val="24"/>
          <w:szCs w:val="24"/>
        </w:rPr>
        <w:t xml:space="preserve">v termíne od 9. – 13. Júla. Počet prihlásených detí: </w:t>
      </w:r>
      <w:r>
        <w:rPr>
          <w:rFonts w:ascii="Arial Unicode MS" w:hAnsi="Arial Unicode MS" w:cs="Arial Unicode MS"/>
          <w:sz w:val="24"/>
          <w:szCs w:val="24"/>
        </w:rPr>
        <w:t>24</w:t>
      </w:r>
    </w:p>
    <w:p w:rsidR="007D7E75" w:rsidRPr="00E975A7" w:rsidRDefault="007D7E75" w:rsidP="001934F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Tábor – Habakuky               od 16. – 20. Júla. Počet prihlásených detí: 33</w:t>
      </w:r>
    </w:p>
    <w:p w:rsidR="007D7E75" w:rsidRDefault="007D7E75" w:rsidP="001934FA">
      <w:pPr>
        <w:spacing w:line="360" w:lineRule="auto"/>
        <w:ind w:left="42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Letnú činnosť zabezpečujú 3 interní pedagogickí zamestnanci. Počas leta je v centre letný režim, v ktorom sú zohľadnené dovolenky </w:t>
      </w:r>
      <w:r w:rsidRPr="001934FA">
        <w:rPr>
          <w:rFonts w:ascii="Arial" w:hAnsi="Arial" w:cs="Arial"/>
          <w:sz w:val="24"/>
          <w:szCs w:val="24"/>
        </w:rPr>
        <w:t>zamestnancov.</w:t>
      </w:r>
    </w:p>
    <w:p w:rsidR="007D7E75" w:rsidRPr="004A2FFB" w:rsidRDefault="007D7E75" w:rsidP="001934F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b/>
          <w:bCs/>
          <w:sz w:val="24"/>
          <w:szCs w:val="24"/>
        </w:rPr>
        <w:t>PROJEKTY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Na základe získanej akreditácie pre Európsku dobrovoľnícku službu sme pokračovali hosťovaním 2 dobrovoľníkov : Caterine Bacilieri z Talianska a </w:t>
      </w:r>
      <w:r>
        <w:rPr>
          <w:rFonts w:ascii="Arial Unicode MS" w:hAnsi="Arial Unicode MS" w:cs="Arial Unicode MS"/>
          <w:sz w:val="24"/>
          <w:szCs w:val="24"/>
        </w:rPr>
        <w:t>J</w:t>
      </w:r>
      <w:r>
        <w:rPr>
          <w:rFonts w:ascii="Arial Unicode MS CE" w:hAnsi="Arial Unicode MS CE" w:cs="Arial Unicode MS CE"/>
          <w:sz w:val="24"/>
          <w:szCs w:val="24"/>
        </w:rPr>
        <w:t>urre de Jong z Holandska, ktorí participovali 10 mesiacov na činnosti centra.</w:t>
      </w:r>
    </w:p>
    <w:p w:rsidR="007D7E75" w:rsidRPr="004A2FFB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V školskom roku sme podali ešte 2 projekty: Grantový program Baumit: Tu sa nám páči, tu chceme žiť  za účelom obnovy chodníka v centre a RWE Group na minigolfové ihrisko. Podané projekty neboli podporené.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V rámci športu sme realizovali projekt FlorbalOrion a tanečníci sa zúčastnili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Projektu Deň krivých zrkadiel. </w:t>
      </w:r>
    </w:p>
    <w:p w:rsidR="007D7E75" w:rsidRDefault="007D7E75" w:rsidP="001934F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  <w:r w:rsidRPr="00223325">
        <w:rPr>
          <w:rFonts w:ascii="Arial Unicode MS CE" w:hAnsi="Arial Unicode MS CE" w:cs="Arial Unicode MS CE"/>
          <w:b/>
          <w:bCs/>
          <w:sz w:val="24"/>
          <w:szCs w:val="24"/>
        </w:rPr>
        <w:t>PRIESTOROVÉ A MATERIÁLNO-TECHNICKÉ PODMIENKY CENTRA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 w:rsidRPr="00223325">
        <w:rPr>
          <w:rFonts w:ascii="Arial Unicode MS CE" w:hAnsi="Arial Unicode MS CE" w:cs="Arial Unicode MS CE"/>
          <w:sz w:val="24"/>
          <w:szCs w:val="24"/>
        </w:rPr>
        <w:t xml:space="preserve">     Centrum sídli vo vlastnej budove, ku ktorej patrí záhrada s oddychovou zónou, tenisovým kurtom, záhradnou šachovnicou ,</w:t>
      </w:r>
      <w:r>
        <w:rPr>
          <w:rFonts w:ascii="Arial Unicode MS CE" w:hAnsi="Arial Unicode MS CE" w:cs="Arial Unicode MS CE"/>
          <w:sz w:val="24"/>
          <w:szCs w:val="24"/>
        </w:rPr>
        <w:t xml:space="preserve"> </w:t>
      </w:r>
      <w:r w:rsidRPr="00223325">
        <w:rPr>
          <w:rFonts w:ascii="Arial Unicode MS CE" w:hAnsi="Arial Unicode MS CE" w:cs="Arial Unicode MS CE"/>
          <w:sz w:val="24"/>
          <w:szCs w:val="24"/>
        </w:rPr>
        <w:t>altánkom.</w:t>
      </w:r>
      <w:r>
        <w:rPr>
          <w:rFonts w:ascii="Arial Unicode MS CE" w:hAnsi="Arial Unicode MS CE" w:cs="Arial Unicode MS CE"/>
          <w:sz w:val="24"/>
          <w:szCs w:val="24"/>
        </w:rPr>
        <w:t xml:space="preserve"> Budova je národnou kultúrnou pamiatkou pod názvom „vila“. V spolupráci s Mestským úradom riešime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postupnú výmenu okien. V havarijnom stave je strecha, prístupový chodník.</w:t>
      </w:r>
    </w:p>
    <w:p w:rsidR="007D7E75" w:rsidRDefault="007D7E75" w:rsidP="001934FA">
      <w:pPr>
        <w:spacing w:line="360" w:lineRule="auto"/>
        <w:ind w:left="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Prostredie ako exteriér a interiér vyhovuje voľnočasovým aktivitám. Na výchovno-vzdelávaciu činnosť máme k dispozícií2 klubovne, 3 malé učebne, 2 kancelárie a sociálne miestnosti.Na športovú činnosť sme využívali priestory telocvične základnej školy a športové ihriská v meste. V centre máme učebňu PC, kde sú 7 PC, máme4 noteb</w:t>
      </w:r>
      <w:r>
        <w:rPr>
          <w:rFonts w:ascii="Arial Unicode MS" w:hAnsi="Arial Unicode MS" w:cs="Arial Unicode MS"/>
          <w:sz w:val="24"/>
          <w:szCs w:val="24"/>
        </w:rPr>
        <w:t>oo</w:t>
      </w:r>
      <w:r>
        <w:rPr>
          <w:rFonts w:ascii="Arial Unicode MS CE" w:hAnsi="Arial Unicode MS CE" w:cs="Arial Unicode MS CE"/>
          <w:sz w:val="24"/>
          <w:szCs w:val="24"/>
        </w:rPr>
        <w:t>ky, 3 multifunkčné zariadenia, 1 kopírku, 2 TV, DVD, digitálnu kameru.</w:t>
      </w:r>
    </w:p>
    <w:p w:rsidR="007D7E75" w:rsidRDefault="007D7E75" w:rsidP="001934FA">
      <w:pPr>
        <w:ind w:left="420"/>
        <w:jc w:val="center"/>
        <w:rPr>
          <w:rFonts w:ascii="Arial Unicode MS" w:hAnsi="Arial Unicode MS" w:cs="Arial Unicode MS"/>
          <w:sz w:val="24"/>
          <w:szCs w:val="24"/>
        </w:rPr>
      </w:pPr>
      <w:r w:rsidRPr="001934FA">
        <w:rPr>
          <w:rFonts w:ascii="Arial Unicode MS" w:hAnsi="Arial Unicode MS" w:cs="Arial Unicode MS"/>
          <w:sz w:val="24"/>
          <w:szCs w:val="24"/>
        </w:rPr>
        <w:t>- 6 -</w:t>
      </w:r>
    </w:p>
    <w:p w:rsidR="007D7E75" w:rsidRPr="001934FA" w:rsidRDefault="007D7E75" w:rsidP="001934FA">
      <w:pPr>
        <w:ind w:left="420"/>
        <w:jc w:val="center"/>
        <w:rPr>
          <w:rFonts w:ascii="Arial Unicode MS" w:hAnsi="Arial Unicode MS" w:cs="Arial Unicode MS"/>
          <w:sz w:val="24"/>
          <w:szCs w:val="24"/>
        </w:rPr>
      </w:pPr>
    </w:p>
    <w:p w:rsidR="007D7E75" w:rsidRPr="001043BF" w:rsidRDefault="007D7E75" w:rsidP="001043BF">
      <w:pPr>
        <w:pStyle w:val="ListParagraph"/>
        <w:numPr>
          <w:ilvl w:val="0"/>
          <w:numId w:val="11"/>
        </w:numPr>
        <w:rPr>
          <w:rFonts w:ascii="Arial Unicode MS" w:hAnsi="Arial Unicode MS" w:cs="Arial Unicode MS"/>
          <w:b/>
          <w:bCs/>
          <w:sz w:val="24"/>
          <w:szCs w:val="24"/>
        </w:rPr>
      </w:pPr>
      <w:r w:rsidRPr="001043BF">
        <w:rPr>
          <w:rFonts w:ascii="Arial Unicode MS CE" w:hAnsi="Arial Unicode MS CE" w:cs="Arial Unicode MS CE"/>
          <w:b/>
          <w:bCs/>
          <w:sz w:val="24"/>
          <w:szCs w:val="24"/>
        </w:rPr>
        <w:t xml:space="preserve">V centre nebola uskutočnená Štátna školská inšpekcia. </w:t>
      </w:r>
    </w:p>
    <w:p w:rsidR="007D7E75" w:rsidRDefault="007D7E75" w:rsidP="00E6663E">
      <w:pPr>
        <w:ind w:left="420"/>
        <w:rPr>
          <w:rFonts w:ascii="Arial Unicode MS" w:hAnsi="Arial Unicode MS" w:cs="Arial Unicode MS"/>
          <w:sz w:val="24"/>
          <w:szCs w:val="24"/>
        </w:rPr>
      </w:pPr>
    </w:p>
    <w:p w:rsidR="007D7E75" w:rsidRPr="001043BF" w:rsidRDefault="007D7E75" w:rsidP="007C3FA1">
      <w:pPr>
        <w:pStyle w:val="ListParagraph"/>
        <w:numPr>
          <w:ilvl w:val="0"/>
          <w:numId w:val="11"/>
        </w:numPr>
        <w:spacing w:line="360" w:lineRule="auto"/>
        <w:ind w:left="777" w:hanging="357"/>
        <w:jc w:val="both"/>
        <w:rPr>
          <w:rFonts w:ascii="Arial Unicode MS" w:hAnsi="Arial Unicode MS" w:cs="Arial Unicode MS"/>
          <w:sz w:val="24"/>
          <w:szCs w:val="24"/>
        </w:rPr>
      </w:pPr>
      <w:r w:rsidRPr="001043BF">
        <w:rPr>
          <w:rFonts w:ascii="Arial Unicode MS CE" w:hAnsi="Arial Unicode MS CE" w:cs="Arial Unicode MS CE"/>
          <w:b/>
          <w:bCs/>
          <w:sz w:val="24"/>
          <w:szCs w:val="24"/>
        </w:rPr>
        <w:t xml:space="preserve">Plnenie hlavných </w:t>
      </w:r>
      <w:r w:rsidRPr="007C3FA1">
        <w:rPr>
          <w:rFonts w:ascii="Arial" w:hAnsi="Arial" w:cs="Arial"/>
          <w:b/>
          <w:bCs/>
          <w:sz w:val="24"/>
          <w:szCs w:val="24"/>
        </w:rPr>
        <w:t>cieľov centra:</w:t>
      </w:r>
    </w:p>
    <w:p w:rsidR="007D7E75" w:rsidRPr="00577F08" w:rsidRDefault="007D7E75" w:rsidP="007C3F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 w:rsidRPr="00577F08">
        <w:rPr>
          <w:rFonts w:ascii="Arial Unicode MS CE" w:hAnsi="Arial Unicode MS CE" w:cs="Arial Unicode MS CE"/>
          <w:sz w:val="24"/>
          <w:szCs w:val="24"/>
        </w:rPr>
        <w:t xml:space="preserve">Vo všetkých formách činností sme rozvíjali kompetencie dieťaťa s cieľom dať  </w:t>
      </w: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</w:t>
      </w:r>
      <w:r w:rsidRPr="00577F08">
        <w:rPr>
          <w:rFonts w:ascii="Arial Unicode MS CE" w:hAnsi="Arial Unicode MS CE" w:cs="Arial Unicode MS CE"/>
          <w:sz w:val="24"/>
          <w:szCs w:val="24"/>
        </w:rPr>
        <w:t>deťom šancu zažiť úspech, participovať na živote centra, mesta</w:t>
      </w:r>
      <w:r>
        <w:rPr>
          <w:rFonts w:ascii="Arial Unicode MS CE" w:hAnsi="Arial Unicode MS CE" w:cs="Arial Unicode MS CE"/>
          <w:sz w:val="24"/>
          <w:szCs w:val="24"/>
        </w:rPr>
        <w:t xml:space="preserve">, viesť ich    </w:t>
      </w: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k aktívnemu využívaniu voľného času.</w:t>
      </w:r>
    </w:p>
    <w:p w:rsidR="007D7E75" w:rsidRDefault="007D7E75" w:rsidP="007C3F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Zvyšovali sme profesijné spôsobilosti pedagogických zamestnancov, zapojením sa do kontinuálneho vzdelávani</w:t>
      </w:r>
      <w:r>
        <w:rPr>
          <w:rFonts w:ascii="Arial Unicode MS" w:hAnsi="Arial Unicode MS" w:cs="Arial Unicode MS"/>
          <w:sz w:val="24"/>
          <w:szCs w:val="24"/>
        </w:rPr>
        <w:t>a</w:t>
      </w:r>
      <w:r>
        <w:rPr>
          <w:rFonts w:ascii="Arial Unicode MS CE" w:hAnsi="Arial Unicode MS CE" w:cs="Arial Unicode MS CE"/>
          <w:sz w:val="24"/>
          <w:szCs w:val="24"/>
        </w:rPr>
        <w:t xml:space="preserve"> v rámci MPC.</w:t>
      </w:r>
    </w:p>
    <w:p w:rsidR="007D7E75" w:rsidRDefault="007D7E75" w:rsidP="007C3F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Vo výchovno-vzdelávacom procese sme vytvorili priaznivé prostredie na implementáciu inovačných pedagogických metód.</w:t>
      </w:r>
    </w:p>
    <w:p w:rsidR="007D7E75" w:rsidRDefault="007D7E75" w:rsidP="007C3F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Integrálnou súčasťou výchovného programu centra bola kvalitná realizácia obvodných predmetových olympiád,  športových súťaží, v spolupráci s KŠÚ školami obvodu a predmetovými klubmi.</w:t>
      </w:r>
    </w:p>
    <w:p w:rsidR="007D7E75" w:rsidRDefault="007D7E75" w:rsidP="007C3F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Zabezpečili sme profesionalizáciu 4 oddelení centra internými pedagogickými zamestnancami podľa tematických oblastí: šport, jazyky, kultúra, spoločenské vedy.</w:t>
      </w:r>
    </w:p>
    <w:p w:rsidR="007D7E75" w:rsidRDefault="007D7E75" w:rsidP="007C3F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Eliminovali sme problémy segregácie rómskych detí, marginalizovaných skupín vytvorením Otvoreného klubu s voľným vstupom na aktivity, možnosť prezentácie na podujatiach, vytvorenie pozitívnej klímy v centre. </w:t>
      </w:r>
    </w:p>
    <w:p w:rsidR="007D7E75" w:rsidRDefault="007D7E75" w:rsidP="007C3F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Úspešne sme realizovali projekt Európske dobrovoľníckej služby – 2 dobrovoľníci /Taliansko a Holandsko/ participovali na aktivitách počas 10 mesiacov.</w:t>
      </w:r>
    </w:p>
    <w:p w:rsidR="007D7E75" w:rsidRDefault="007D7E75" w:rsidP="007C3FA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>Zvýšili sme zapojenosť detí v pravidelnej záujmovej činnosti na 596.</w:t>
      </w: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  <w:r w:rsidRPr="0028077C">
        <w:rPr>
          <w:rFonts w:ascii="Arial Unicode MS CE" w:hAnsi="Arial Unicode MS CE" w:cs="Arial Unicode MS CE"/>
          <w:b/>
          <w:bCs/>
          <w:sz w:val="24"/>
          <w:szCs w:val="24"/>
        </w:rPr>
        <w:t>IV.FINANČNÉ  ZABEZPEČENIE V</w:t>
      </w:r>
      <w:r>
        <w:rPr>
          <w:rFonts w:ascii="Arial Unicode MS CE" w:hAnsi="Arial Unicode MS CE" w:cs="Arial Unicode MS CE"/>
          <w:b/>
          <w:bCs/>
          <w:sz w:val="24"/>
          <w:szCs w:val="24"/>
        </w:rPr>
        <w:t>ÝC</w:t>
      </w:r>
      <w:r w:rsidRPr="0028077C">
        <w:rPr>
          <w:rFonts w:ascii="Arial Unicode MS" w:hAnsi="Arial Unicode MS" w:cs="Arial Unicode MS"/>
          <w:b/>
          <w:bCs/>
          <w:sz w:val="24"/>
          <w:szCs w:val="24"/>
        </w:rPr>
        <w:t>HOVNO-</w:t>
      </w:r>
      <w:r w:rsidRPr="0028077C">
        <w:rPr>
          <w:rFonts w:ascii="Arial Unicode MS CE" w:hAnsi="Arial Unicode MS CE" w:cs="Arial Unicode MS CE"/>
          <w:b/>
          <w:bCs/>
          <w:sz w:val="24"/>
          <w:szCs w:val="24"/>
        </w:rPr>
        <w:t>VZDELÁVACEJ ČINNOSTI</w:t>
      </w: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 CE" w:hAnsi="Arial Unicode MS CE" w:cs="Arial Unicode MS CE"/>
          <w:b/>
          <w:bCs/>
          <w:sz w:val="24"/>
          <w:szCs w:val="24"/>
        </w:rPr>
        <w:t xml:space="preserve">Centrum vo kalendárnom roku 2011 malo schválený rozpočet vo výške 125 323 </w:t>
      </w:r>
      <w:r>
        <w:rPr>
          <w:rFonts w:ascii="Arial Unicode MS" w:hAnsi="Arial Unicode MS" w:cs="Arial Unicode MS"/>
          <w:b/>
          <w:bCs/>
          <w:sz w:val="24"/>
          <w:szCs w:val="24"/>
        </w:rPr>
        <w:t>€</w:t>
      </w: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 CE" w:hAnsi="Arial Unicode MS CE" w:cs="Arial Unicode MS CE"/>
          <w:b/>
          <w:bCs/>
          <w:sz w:val="24"/>
          <w:szCs w:val="24"/>
        </w:rPr>
        <w:t>Skutočné čerpanie centra za  rok  2011 bolo 100%.</w:t>
      </w: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 CE" w:hAnsi="Arial Unicode MS CE" w:cs="Arial Unicode MS CE"/>
          <w:b/>
          <w:bCs/>
          <w:sz w:val="24"/>
          <w:szCs w:val="24"/>
        </w:rPr>
        <w:t>Na kalendárny rok  2012 máme schválený rozpočet vo výške 1</w:t>
      </w:r>
      <w:r>
        <w:rPr>
          <w:rFonts w:ascii="Arial Unicode MS" w:hAnsi="Arial Unicode MS" w:cs="Arial Unicode MS"/>
          <w:b/>
          <w:bCs/>
          <w:sz w:val="24"/>
          <w:szCs w:val="24"/>
        </w:rPr>
        <w:t>52</w:t>
      </w:r>
      <w:r>
        <w:rPr>
          <w:rFonts w:ascii="Arial Unicode MS CE" w:hAnsi="Arial Unicode MS CE" w:cs="Arial Unicode MS CE"/>
          <w:b/>
          <w:bCs/>
          <w:sz w:val="24"/>
          <w:szCs w:val="24"/>
        </w:rPr>
        <w:t> </w:t>
      </w:r>
      <w:r>
        <w:rPr>
          <w:rFonts w:ascii="Arial Unicode MS" w:hAnsi="Arial Unicode MS" w:cs="Arial Unicode MS"/>
          <w:b/>
          <w:bCs/>
          <w:sz w:val="24"/>
          <w:szCs w:val="24"/>
        </w:rPr>
        <w:t>576€.</w:t>
      </w:r>
    </w:p>
    <w:p w:rsidR="007D7E75" w:rsidRPr="004F69AB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sz w:val="24"/>
          <w:szCs w:val="24"/>
        </w:rPr>
      </w:pPr>
      <w:r w:rsidRPr="004F69AB">
        <w:rPr>
          <w:rFonts w:ascii="Arial Unicode MS CE" w:hAnsi="Arial Unicode MS CE" w:cs="Arial Unicode MS CE"/>
          <w:sz w:val="24"/>
          <w:szCs w:val="24"/>
        </w:rPr>
        <w:t>/ viď tabuľka č. 3/</w:t>
      </w:r>
    </w:p>
    <w:p w:rsidR="007D7E75" w:rsidRDefault="007D7E75" w:rsidP="007C3FA1">
      <w:pPr>
        <w:spacing w:line="360" w:lineRule="auto"/>
        <w:ind w:left="360"/>
        <w:jc w:val="both"/>
        <w:rPr>
          <w:rFonts w:ascii="Arial Unicode MS" w:hAnsi="Arial Unicode MS" w:cs="Arial Unicode MS"/>
          <w:b/>
          <w:bCs/>
          <w:sz w:val="24"/>
          <w:szCs w:val="24"/>
        </w:rPr>
      </w:pPr>
    </w:p>
    <w:p w:rsidR="007D7E75" w:rsidRDefault="007D7E75" w:rsidP="0028077C">
      <w:pPr>
        <w:ind w:left="360"/>
        <w:rPr>
          <w:rFonts w:ascii="Arial Unicode MS" w:hAnsi="Arial Unicode MS" w:cs="Arial Unicode MS"/>
          <w:b/>
          <w:bCs/>
          <w:sz w:val="24"/>
          <w:szCs w:val="24"/>
        </w:rPr>
      </w:pPr>
    </w:p>
    <w:p w:rsidR="007D7E75" w:rsidRDefault="007D7E75" w:rsidP="0028077C">
      <w:pPr>
        <w:ind w:left="360"/>
        <w:rPr>
          <w:rFonts w:ascii="Arial Unicode MS" w:hAnsi="Arial Unicode MS" w:cs="Arial Unicode MS"/>
          <w:b/>
          <w:bCs/>
          <w:sz w:val="24"/>
          <w:szCs w:val="24"/>
        </w:rPr>
      </w:pPr>
    </w:p>
    <w:p w:rsidR="007D7E75" w:rsidRPr="007C3FA1" w:rsidRDefault="007D7E75" w:rsidP="007C3FA1">
      <w:pPr>
        <w:ind w:left="360"/>
        <w:jc w:val="center"/>
        <w:rPr>
          <w:rFonts w:ascii="Arial Unicode MS" w:hAnsi="Arial Unicode MS" w:cs="Arial Unicode MS"/>
          <w:sz w:val="24"/>
          <w:szCs w:val="24"/>
        </w:rPr>
      </w:pPr>
      <w:r w:rsidRPr="007C3FA1">
        <w:rPr>
          <w:rFonts w:ascii="Arial Unicode MS" w:hAnsi="Arial Unicode MS" w:cs="Arial Unicode MS"/>
          <w:sz w:val="24"/>
          <w:szCs w:val="24"/>
        </w:rPr>
        <w:t>- 7 -</w:t>
      </w:r>
    </w:p>
    <w:p w:rsidR="007D7E75" w:rsidRDefault="007D7E75" w:rsidP="0028077C">
      <w:pPr>
        <w:ind w:left="360"/>
        <w:rPr>
          <w:rFonts w:ascii="Arial Unicode MS CE" w:hAnsi="Arial Unicode MS CE" w:cs="Arial Unicode MS CE"/>
          <w:b/>
          <w:bCs/>
          <w:sz w:val="24"/>
          <w:szCs w:val="24"/>
        </w:rPr>
      </w:pPr>
    </w:p>
    <w:p w:rsidR="007D7E75" w:rsidRDefault="007D7E75" w:rsidP="0028077C">
      <w:pPr>
        <w:ind w:left="360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 CE" w:hAnsi="Arial Unicode MS CE" w:cs="Arial Unicode MS CE"/>
          <w:b/>
          <w:bCs/>
          <w:sz w:val="24"/>
          <w:szCs w:val="24"/>
        </w:rPr>
        <w:t xml:space="preserve">                                             Tabuľka č. 3</w:t>
      </w:r>
    </w:p>
    <w:p w:rsidR="007D7E75" w:rsidRDefault="007D7E75" w:rsidP="007C3FA1">
      <w:pPr>
        <w:spacing w:line="360" w:lineRule="auto"/>
        <w:ind w:left="360"/>
        <w:rPr>
          <w:rFonts w:ascii="Arial Unicode MS" w:hAnsi="Arial Unicode MS" w:cs="Arial Unicode MS"/>
          <w:b/>
          <w:bCs/>
          <w:sz w:val="24"/>
          <w:szCs w:val="24"/>
        </w:rPr>
      </w:pPr>
      <w:r>
        <w:rPr>
          <w:rFonts w:ascii="Arial Unicode MS CE" w:hAnsi="Arial Unicode MS CE" w:cs="Arial Unicode MS CE"/>
          <w:b/>
          <w:bCs/>
          <w:sz w:val="24"/>
          <w:szCs w:val="24"/>
        </w:rPr>
        <w:t>Výdavková časť rozpočtu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1550"/>
        <w:gridCol w:w="1786"/>
        <w:gridCol w:w="1789"/>
        <w:gridCol w:w="1787"/>
      </w:tblGrid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  <w:b/>
                <w:bCs/>
              </w:rPr>
            </w:pPr>
            <w:r w:rsidRPr="00BE50A8">
              <w:rPr>
                <w:rFonts w:ascii="Arial Unicode MS CE" w:hAnsi="Arial Unicode MS CE" w:cs="Arial Unicode MS CE"/>
                <w:b/>
                <w:bCs/>
              </w:rPr>
              <w:t xml:space="preserve">  Názov</w:t>
            </w:r>
          </w:p>
        </w:tc>
        <w:tc>
          <w:tcPr>
            <w:tcW w:w="1550" w:type="dxa"/>
          </w:tcPr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Rozpočet 2011</w:t>
            </w:r>
          </w:p>
        </w:tc>
        <w:tc>
          <w:tcPr>
            <w:tcW w:w="1786" w:type="dxa"/>
          </w:tcPr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Čerpanie 2011</w:t>
            </w:r>
          </w:p>
        </w:tc>
        <w:tc>
          <w:tcPr>
            <w:tcW w:w="1789" w:type="dxa"/>
          </w:tcPr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Rozpočet 2012</w:t>
            </w:r>
          </w:p>
        </w:tc>
        <w:tc>
          <w:tcPr>
            <w:tcW w:w="1787" w:type="dxa"/>
          </w:tcPr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Čerpanie</w:t>
            </w:r>
          </w:p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1. polrok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Mzdy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45 587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43 788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46 213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20 327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Poistné, odvody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</w:t>
            </w:r>
            <w:r>
              <w:rPr>
                <w:rFonts w:ascii="Arial Unicode MS" w:hAnsi="Arial Unicode MS" w:cs="Arial Unicode MS"/>
              </w:rPr>
              <w:t xml:space="preserve">      </w:t>
            </w:r>
            <w:r w:rsidRPr="00BE50A8">
              <w:rPr>
                <w:rFonts w:ascii="Arial Unicode MS" w:hAnsi="Arial Unicode MS" w:cs="Arial Unicode MS"/>
              </w:rPr>
              <w:t>17 938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15 286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16 267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</w:t>
            </w:r>
            <w:r>
              <w:rPr>
                <w:rFonts w:ascii="Arial Unicode MS" w:hAnsi="Arial Unicode MS" w:cs="Arial Unicode MS"/>
              </w:rPr>
              <w:t xml:space="preserve">  </w:t>
            </w:r>
            <w:r w:rsidRPr="00BE50A8">
              <w:rPr>
                <w:rFonts w:ascii="Arial Unicode MS" w:hAnsi="Arial Unicode MS" w:cs="Arial Unicode MS"/>
              </w:rPr>
              <w:t xml:space="preserve">     7 129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Cestovné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   200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   155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 300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    56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Energie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9 300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10 969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10 000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5 016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Materiál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3 810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6 216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9 738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1 271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Prepravné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2 000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1 833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4 000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   134 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Údržba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10 300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11 190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10 000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2 903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Tovary, služby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27 023        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26 023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47 058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15 187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Projekt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8 968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</w:t>
            </w:r>
            <w:r>
              <w:rPr>
                <w:rFonts w:ascii="Arial Unicode MS" w:hAnsi="Arial Unicode MS" w:cs="Arial Unicode MS"/>
              </w:rPr>
              <w:t xml:space="preserve"> </w:t>
            </w:r>
            <w:r w:rsidRPr="00BE50A8">
              <w:rPr>
                <w:rFonts w:ascii="Arial Unicode MS" w:hAnsi="Arial Unicode MS" w:cs="Arial Unicode MS"/>
              </w:rPr>
              <w:t xml:space="preserve">  9 861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9 000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  6 199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Celkom</w:t>
            </w:r>
          </w:p>
        </w:tc>
        <w:tc>
          <w:tcPr>
            <w:tcW w:w="1550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125 323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125 321</w:t>
            </w:r>
          </w:p>
        </w:tc>
        <w:tc>
          <w:tcPr>
            <w:tcW w:w="1789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152 576</w:t>
            </w:r>
          </w:p>
        </w:tc>
        <w:tc>
          <w:tcPr>
            <w:tcW w:w="1787" w:type="dxa"/>
          </w:tcPr>
          <w:p w:rsidR="007D7E75" w:rsidRPr="00BE50A8" w:rsidRDefault="007D7E75" w:rsidP="007C3FA1">
            <w:pPr>
              <w:spacing w:line="360" w:lineRule="auto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        58 222</w:t>
            </w:r>
          </w:p>
        </w:tc>
      </w:tr>
    </w:tbl>
    <w:p w:rsidR="007D7E75" w:rsidRPr="00DF1FCA" w:rsidRDefault="007D7E75" w:rsidP="007C3FA1">
      <w:pPr>
        <w:spacing w:line="360" w:lineRule="auto"/>
        <w:ind w:left="360"/>
        <w:rPr>
          <w:rFonts w:ascii="Arial Unicode MS" w:hAnsi="Arial Unicode MS" w:cs="Arial Unicode MS"/>
        </w:rPr>
      </w:pPr>
    </w:p>
    <w:p w:rsidR="007D7E75" w:rsidRDefault="007D7E75" w:rsidP="007C3FA1">
      <w:pPr>
        <w:spacing w:line="360" w:lineRule="auto"/>
        <w:ind w:left="360"/>
        <w:rPr>
          <w:rFonts w:ascii="Arial Unicode MS" w:hAnsi="Arial Unicode MS" w:cs="Arial Unicode MS"/>
          <w:b/>
          <w:bCs/>
        </w:rPr>
      </w:pPr>
      <w:r>
        <w:rPr>
          <w:rFonts w:ascii="Arial Unicode MS CE" w:hAnsi="Arial Unicode MS CE" w:cs="Arial Unicode MS CE"/>
          <w:b/>
          <w:bCs/>
        </w:rPr>
        <w:t>Nedaňové príjmy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1555"/>
        <w:gridCol w:w="1785"/>
        <w:gridCol w:w="1786"/>
        <w:gridCol w:w="1786"/>
      </w:tblGrid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  <w:b/>
                <w:bCs/>
              </w:rPr>
            </w:pPr>
          </w:p>
        </w:tc>
        <w:tc>
          <w:tcPr>
            <w:tcW w:w="1555" w:type="dxa"/>
          </w:tcPr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Plán na rok         2011</w:t>
            </w:r>
          </w:p>
        </w:tc>
        <w:tc>
          <w:tcPr>
            <w:tcW w:w="1785" w:type="dxa"/>
          </w:tcPr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Plnenie za rok 2011</w:t>
            </w:r>
          </w:p>
        </w:tc>
        <w:tc>
          <w:tcPr>
            <w:tcW w:w="1786" w:type="dxa"/>
          </w:tcPr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Plán na rok 2012</w:t>
            </w:r>
          </w:p>
        </w:tc>
        <w:tc>
          <w:tcPr>
            <w:tcW w:w="1786" w:type="dxa"/>
          </w:tcPr>
          <w:p w:rsidR="007D7E75" w:rsidRPr="007C3FA1" w:rsidRDefault="007D7E75" w:rsidP="007C3FA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A1">
              <w:rPr>
                <w:rFonts w:ascii="Arial" w:hAnsi="Arial" w:cs="Arial"/>
                <w:b/>
                <w:bCs/>
              </w:rPr>
              <w:t>Plnenie za 1. Polrok 2012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Prenájom</w:t>
            </w:r>
          </w:p>
        </w:tc>
        <w:tc>
          <w:tcPr>
            <w:tcW w:w="155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1 000</w:t>
            </w:r>
          </w:p>
        </w:tc>
        <w:tc>
          <w:tcPr>
            <w:tcW w:w="178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 xml:space="preserve"> 403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400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188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Príspevok KŠÚ</w:t>
            </w:r>
          </w:p>
        </w:tc>
        <w:tc>
          <w:tcPr>
            <w:tcW w:w="155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5 050</w:t>
            </w:r>
          </w:p>
        </w:tc>
        <w:tc>
          <w:tcPr>
            <w:tcW w:w="178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4 947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4 000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2 520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Vzdelávacie poukazy</w:t>
            </w:r>
          </w:p>
        </w:tc>
        <w:tc>
          <w:tcPr>
            <w:tcW w:w="155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3 136</w:t>
            </w:r>
          </w:p>
        </w:tc>
        <w:tc>
          <w:tcPr>
            <w:tcW w:w="178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3 125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3 108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1 951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>Zápisné</w:t>
            </w:r>
          </w:p>
        </w:tc>
        <w:tc>
          <w:tcPr>
            <w:tcW w:w="155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 CE" w:hAnsi="Arial Unicode MS CE" w:cs="Arial Unicode MS CE"/>
              </w:rPr>
              <w:t xml:space="preserve">5 000 </w:t>
            </w:r>
          </w:p>
        </w:tc>
        <w:tc>
          <w:tcPr>
            <w:tcW w:w="178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4 803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5 000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808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projekt</w:t>
            </w:r>
          </w:p>
        </w:tc>
        <w:tc>
          <w:tcPr>
            <w:tcW w:w="155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16 438</w:t>
            </w:r>
          </w:p>
        </w:tc>
        <w:tc>
          <w:tcPr>
            <w:tcW w:w="178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16 438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9 000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-</w:t>
            </w:r>
          </w:p>
        </w:tc>
      </w:tr>
      <w:tr w:rsidR="007D7E75" w:rsidRPr="00BE50A8">
        <w:tc>
          <w:tcPr>
            <w:tcW w:w="201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celkom</w:t>
            </w:r>
          </w:p>
        </w:tc>
        <w:tc>
          <w:tcPr>
            <w:tcW w:w="155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30 624</w:t>
            </w:r>
          </w:p>
        </w:tc>
        <w:tc>
          <w:tcPr>
            <w:tcW w:w="1785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29 716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21 508</w:t>
            </w:r>
          </w:p>
        </w:tc>
        <w:tc>
          <w:tcPr>
            <w:tcW w:w="1786" w:type="dxa"/>
          </w:tcPr>
          <w:p w:rsidR="007D7E75" w:rsidRPr="00BE50A8" w:rsidRDefault="007D7E75" w:rsidP="007C3FA1">
            <w:pPr>
              <w:spacing w:line="360" w:lineRule="auto"/>
              <w:jc w:val="center"/>
              <w:rPr>
                <w:rFonts w:ascii="Arial Unicode MS" w:hAnsi="Arial Unicode MS" w:cs="Arial Unicode MS"/>
              </w:rPr>
            </w:pPr>
            <w:r w:rsidRPr="00BE50A8">
              <w:rPr>
                <w:rFonts w:ascii="Arial Unicode MS" w:hAnsi="Arial Unicode MS" w:cs="Arial Unicode MS"/>
              </w:rPr>
              <w:t>5 467</w:t>
            </w:r>
          </w:p>
        </w:tc>
      </w:tr>
    </w:tbl>
    <w:p w:rsidR="007D7E75" w:rsidRPr="005C0757" w:rsidRDefault="007D7E75" w:rsidP="007C3FA1">
      <w:pPr>
        <w:spacing w:line="360" w:lineRule="auto"/>
        <w:ind w:left="360"/>
        <w:rPr>
          <w:rFonts w:ascii="Arial Unicode MS" w:hAnsi="Arial Unicode MS" w:cs="Arial Unicode MS"/>
        </w:rPr>
      </w:pPr>
    </w:p>
    <w:p w:rsidR="007D7E75" w:rsidRDefault="007D7E75" w:rsidP="007C3FA1">
      <w:pPr>
        <w:spacing w:line="360" w:lineRule="auto"/>
        <w:ind w:left="360"/>
        <w:rPr>
          <w:rFonts w:ascii="Arial Unicode MS" w:hAnsi="Arial Unicode MS" w:cs="Arial Unicode MS"/>
          <w:b/>
          <w:bCs/>
        </w:rPr>
      </w:pPr>
      <w:r>
        <w:rPr>
          <w:rFonts w:ascii="Arial Unicode MS CE" w:hAnsi="Arial Unicode MS CE" w:cs="Arial Unicode MS CE"/>
          <w:b/>
          <w:bCs/>
        </w:rPr>
        <w:t>V školskom roku 2011/12  finančné prostriedky zo vzdelávacích poukazov vo výške 3 174,60  boli čerpané 2 178,01 na preplatenie dohôd externým vedúcim záujmových útvarov a 996,59 eura na materiál/ kostýmy, majáles, knihy, florbal, CD prehrávač../</w:t>
      </w:r>
    </w:p>
    <w:p w:rsidR="007D7E75" w:rsidRDefault="007D7E75" w:rsidP="007C3FA1">
      <w:pPr>
        <w:spacing w:line="360" w:lineRule="auto"/>
        <w:ind w:left="360"/>
        <w:rPr>
          <w:rFonts w:ascii="Arial Unicode MS" w:hAnsi="Arial Unicode MS" w:cs="Arial Unicode MS"/>
        </w:rPr>
      </w:pPr>
      <w:r w:rsidRPr="00310B3D">
        <w:rPr>
          <w:rFonts w:ascii="Arial Unicode MS CE" w:hAnsi="Arial Unicode MS CE" w:cs="Arial Unicode MS CE"/>
        </w:rPr>
        <w:t>Na základe listu p. primátorky sme v 1. polroku realizovali len nevyhnutné výdavky na mzdy, odvody, na energetické vstupy a na zabezpečenie základných údržbárskych prác.</w:t>
      </w:r>
    </w:p>
    <w:p w:rsidR="007D7E75" w:rsidRPr="00310B3D" w:rsidRDefault="007D7E75" w:rsidP="007C3FA1">
      <w:pPr>
        <w:spacing w:line="360" w:lineRule="auto"/>
        <w:ind w:left="360"/>
        <w:rPr>
          <w:rFonts w:ascii="Arial Unicode MS" w:hAnsi="Arial Unicode MS" w:cs="Arial Unicode MS"/>
        </w:rPr>
      </w:pPr>
    </w:p>
    <w:p w:rsidR="007D7E75" w:rsidRPr="00310B3D" w:rsidRDefault="007D7E75" w:rsidP="00DF1FCA">
      <w:pPr>
        <w:ind w:left="360"/>
        <w:jc w:val="center"/>
        <w:rPr>
          <w:rFonts w:ascii="Arial Unicode MS" w:hAnsi="Arial Unicode MS" w:cs="Arial Unicode MS"/>
        </w:rPr>
      </w:pPr>
    </w:p>
    <w:p w:rsidR="007D7E75" w:rsidRPr="00310B3D" w:rsidRDefault="007D7E75" w:rsidP="007C3FA1">
      <w:pPr>
        <w:pStyle w:val="ListParagraph"/>
        <w:ind w:left="3675"/>
        <w:rPr>
          <w:rFonts w:ascii="Arial Unicode MS" w:hAnsi="Arial Unicode MS" w:cs="Arial Unicode MS"/>
          <w:b/>
          <w:bCs/>
        </w:rPr>
      </w:pPr>
    </w:p>
    <w:p w:rsidR="007D7E75" w:rsidRPr="007C3FA1" w:rsidRDefault="007D7E75" w:rsidP="007C3FA1">
      <w:pPr>
        <w:spacing w:line="360" w:lineRule="auto"/>
        <w:ind w:left="360"/>
        <w:jc w:val="center"/>
        <w:rPr>
          <w:rFonts w:ascii="Arial Unicode MS" w:hAnsi="Arial Unicode MS" w:cs="Arial Unicode MS"/>
        </w:rPr>
      </w:pPr>
      <w:r w:rsidRPr="007C3FA1">
        <w:rPr>
          <w:rFonts w:ascii="Arial Unicode MS" w:hAnsi="Arial Unicode MS" w:cs="Arial Unicode MS"/>
        </w:rPr>
        <w:t>- 8 -</w:t>
      </w:r>
    </w:p>
    <w:p w:rsidR="007D7E75" w:rsidRPr="00A40BEC" w:rsidRDefault="007D7E75" w:rsidP="007C3FA1">
      <w:pPr>
        <w:pStyle w:val="ListParagraph"/>
        <w:numPr>
          <w:ilvl w:val="0"/>
          <w:numId w:val="11"/>
        </w:numPr>
        <w:spacing w:line="360" w:lineRule="auto"/>
        <w:rPr>
          <w:rFonts w:ascii="Arial Unicode MS" w:hAnsi="Arial Unicode MS" w:cs="Arial Unicode MS"/>
          <w:b/>
          <w:bCs/>
        </w:rPr>
      </w:pPr>
      <w:r w:rsidRPr="00A40BEC">
        <w:rPr>
          <w:rFonts w:ascii="Arial Unicode MS CE" w:hAnsi="Arial Unicode MS CE" w:cs="Arial Unicode MS CE"/>
          <w:b/>
          <w:bCs/>
        </w:rPr>
        <w:t>Návrhy na opatrenia:</w:t>
      </w:r>
    </w:p>
    <w:p w:rsidR="007D7E75" w:rsidRPr="007C3FA1" w:rsidRDefault="007D7E75" w:rsidP="007C3FA1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Doriešiť kvalifikované vedenie oddelenia vzdelávacích-jazykových aktivít počas zastupovania MD.</w:t>
      </w: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T: do 30. Augusta 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3FA1">
        <w:rPr>
          <w:rFonts w:ascii="Arial" w:hAnsi="Arial" w:cs="Arial"/>
          <w:sz w:val="24"/>
          <w:szCs w:val="24"/>
        </w:rPr>
        <w:t>Zodp.:  riad. CVČ</w:t>
      </w:r>
    </w:p>
    <w:p w:rsidR="007D7E75" w:rsidRPr="007C3FA1" w:rsidRDefault="007D7E75" w:rsidP="007C3FA1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Pokračovať v zvyšovaní profesijných kompetencií PZ v zmysle Plánu kontinuálneho vzdelávania a spoločných metodických stretnutí centier.</w:t>
      </w: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 xml:space="preserve">T: školský rok 2012/2013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3FA1">
        <w:rPr>
          <w:rFonts w:ascii="Arial" w:hAnsi="Arial" w:cs="Arial"/>
          <w:sz w:val="24"/>
          <w:szCs w:val="24"/>
        </w:rPr>
        <w:t>Zodp.: zástupca CVČ</w:t>
      </w:r>
    </w:p>
    <w:p w:rsidR="007D7E75" w:rsidRPr="007C3FA1" w:rsidRDefault="007D7E75" w:rsidP="007C3FA1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Dôsledné vedenie pedagogickej dokumentácie v pravidelnej a príležitostnej záujmovej činnosti : triedne knihy, žiadosti o prijatie, výchovné plány.</w:t>
      </w: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 xml:space="preserve">T: stály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3FA1">
        <w:rPr>
          <w:rFonts w:ascii="Arial" w:hAnsi="Arial" w:cs="Arial"/>
          <w:sz w:val="24"/>
          <w:szCs w:val="24"/>
        </w:rPr>
        <w:t>Zodp.: vedúci oddelení</w:t>
      </w:r>
    </w:p>
    <w:p w:rsidR="007D7E75" w:rsidRPr="007C3FA1" w:rsidRDefault="007D7E75" w:rsidP="007C3FA1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Zaviesť nový informačný systém formou dôslednej registrácie detí a zamestnancov v programe ASC agenda.</w:t>
      </w: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 xml:space="preserve">T: september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3FA1">
        <w:rPr>
          <w:rFonts w:ascii="Arial" w:hAnsi="Arial" w:cs="Arial"/>
          <w:sz w:val="24"/>
          <w:szCs w:val="24"/>
        </w:rPr>
        <w:t xml:space="preserve">                                          Zodp. Zástupca CVČ</w:t>
      </w:r>
    </w:p>
    <w:p w:rsidR="007D7E75" w:rsidRPr="007C3FA1" w:rsidRDefault="007D7E75" w:rsidP="007C3FA1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Zamerať sa na otvorenie záujmových útvarov do 15 rokov, z dôvodu</w:t>
      </w: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zmeny legislatívy</w:t>
      </w:r>
      <w:r>
        <w:rPr>
          <w:rFonts w:ascii="Arial" w:hAnsi="Arial" w:cs="Arial"/>
          <w:sz w:val="24"/>
          <w:szCs w:val="24"/>
        </w:rPr>
        <w:t xml:space="preserve"> </w:t>
      </w:r>
      <w:r w:rsidRPr="007C3FA1">
        <w:rPr>
          <w:rFonts w:ascii="Arial" w:hAnsi="Arial" w:cs="Arial"/>
          <w:sz w:val="24"/>
          <w:szCs w:val="24"/>
        </w:rPr>
        <w:t>financovania.</w:t>
      </w: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T: 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3FA1">
        <w:rPr>
          <w:rFonts w:ascii="Arial" w:hAnsi="Arial" w:cs="Arial"/>
          <w:sz w:val="24"/>
          <w:szCs w:val="24"/>
        </w:rPr>
        <w:t>Zodp. Vedúci oddelení</w:t>
      </w: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C3FA1">
        <w:rPr>
          <w:rFonts w:ascii="Arial" w:hAnsi="Arial" w:cs="Arial"/>
          <w:sz w:val="24"/>
          <w:szCs w:val="24"/>
        </w:rPr>
        <w:t>Prerokované na Pedagogickej rade dňa 4. 7. 2012</w:t>
      </w:r>
    </w:p>
    <w:p w:rsidR="007D7E75" w:rsidRPr="007C3FA1" w:rsidRDefault="007D7E75" w:rsidP="007C3F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D7E75" w:rsidRDefault="007D7E75" w:rsidP="007C3FA1">
      <w:pPr>
        <w:spacing w:line="360" w:lineRule="auto"/>
        <w:ind w:left="720"/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7C3FA1">
      <w:pPr>
        <w:spacing w:line="360" w:lineRule="auto"/>
        <w:ind w:left="720"/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7C3FA1">
      <w:pPr>
        <w:spacing w:line="360" w:lineRule="auto"/>
        <w:ind w:left="720"/>
        <w:rPr>
          <w:rFonts w:ascii="Arial Unicode MS" w:hAnsi="Arial Unicode MS" w:cs="Arial Unicode MS"/>
          <w:sz w:val="24"/>
          <w:szCs w:val="24"/>
        </w:rPr>
      </w:pPr>
    </w:p>
    <w:p w:rsidR="007D7E75" w:rsidRDefault="007D7E75" w:rsidP="007C3FA1">
      <w:pPr>
        <w:spacing w:line="360" w:lineRule="auto"/>
        <w:ind w:left="720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 CE" w:hAnsi="Arial Unicode MS CE" w:cs="Arial Unicode MS CE"/>
          <w:sz w:val="24"/>
          <w:szCs w:val="24"/>
        </w:rPr>
        <w:t xml:space="preserve">                                                                               K. Záhradníková</w:t>
      </w:r>
    </w:p>
    <w:p w:rsidR="007D7E75" w:rsidRPr="008B3A0F" w:rsidRDefault="007D7E75" w:rsidP="007C3FA1">
      <w:pPr>
        <w:spacing w:line="360" w:lineRule="auto"/>
        <w:ind w:left="720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 xml:space="preserve">                                 </w:t>
      </w:r>
      <w:r>
        <w:rPr>
          <w:rFonts w:ascii="Arial Unicode MS CE" w:hAnsi="Arial Unicode MS CE" w:cs="Arial Unicode MS CE"/>
          <w:sz w:val="24"/>
          <w:szCs w:val="24"/>
        </w:rPr>
        <w:t xml:space="preserve">                                                     Riad. CVČ     </w:t>
      </w:r>
      <w:bookmarkStart w:id="1" w:name="_PictureBullets"/>
      <w:r w:rsidRPr="00ED43ED">
        <w:rPr>
          <w:rFonts w:ascii="Times New Roman" w:eastAsia="Times New Roman" w:hAnsi="Times New Roman"/>
          <w:vanish/>
          <w:sz w:val="24"/>
          <w:szCs w:val="24"/>
          <w:lang w:eastAsia="sk-SK"/>
        </w:rPr>
        <w:pict>
          <v:shape id="_x0000_i1025" type="#_x0000_t75" style="width:11.25pt;height:11.25pt" o:bullet="t">
            <v:imagedata r:id="rId8" o:title=""/>
          </v:shape>
        </w:pict>
      </w:r>
      <w:bookmarkEnd w:id="1"/>
    </w:p>
    <w:sectPr w:rsidR="007D7E75" w:rsidRPr="008B3A0F" w:rsidSect="003B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CC0"/>
    <w:multiLevelType w:val="hybridMultilevel"/>
    <w:tmpl w:val="8C22835E"/>
    <w:lvl w:ilvl="0" w:tplc="7AC8E628">
      <w:start w:val="8"/>
      <w:numFmt w:val="bullet"/>
      <w:lvlText w:val="-"/>
      <w:lvlJc w:val="left"/>
      <w:pPr>
        <w:ind w:left="4035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9788A"/>
    <w:multiLevelType w:val="hybridMultilevel"/>
    <w:tmpl w:val="01E6500E"/>
    <w:lvl w:ilvl="0" w:tplc="5ADC260C">
      <w:start w:val="1"/>
      <w:numFmt w:val="bullet"/>
      <w:lvlText w:val="-"/>
      <w:lvlJc w:val="left"/>
      <w:pPr>
        <w:ind w:left="4380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7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140" w:hanging="360"/>
      </w:pPr>
      <w:rPr>
        <w:rFonts w:ascii="Wingdings" w:hAnsi="Wingdings" w:cs="Wingdings" w:hint="default"/>
      </w:rPr>
    </w:lvl>
  </w:abstractNum>
  <w:abstractNum w:abstractNumId="2">
    <w:nsid w:val="09342E94"/>
    <w:multiLevelType w:val="hybridMultilevel"/>
    <w:tmpl w:val="4078BBA2"/>
    <w:lvl w:ilvl="0" w:tplc="7AC8E628">
      <w:start w:val="8"/>
      <w:numFmt w:val="bullet"/>
      <w:lvlText w:val="-"/>
      <w:lvlJc w:val="left"/>
      <w:pPr>
        <w:ind w:left="4035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3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95" w:hanging="360"/>
      </w:pPr>
      <w:rPr>
        <w:rFonts w:ascii="Wingdings" w:hAnsi="Wingdings" w:cs="Wingdings" w:hint="default"/>
      </w:rPr>
    </w:lvl>
  </w:abstractNum>
  <w:abstractNum w:abstractNumId="3">
    <w:nsid w:val="2EF4123A"/>
    <w:multiLevelType w:val="hybridMultilevel"/>
    <w:tmpl w:val="88C2FD60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2EFF2CE7"/>
    <w:multiLevelType w:val="hybridMultilevel"/>
    <w:tmpl w:val="CA78E35E"/>
    <w:lvl w:ilvl="0" w:tplc="041B000B">
      <w:start w:val="1"/>
      <w:numFmt w:val="bullet"/>
      <w:lvlText w:val=""/>
      <w:lvlJc w:val="left"/>
      <w:pPr>
        <w:ind w:left="855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5">
    <w:nsid w:val="330B73B4"/>
    <w:multiLevelType w:val="hybridMultilevel"/>
    <w:tmpl w:val="2536045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A0B0803"/>
    <w:multiLevelType w:val="hybridMultilevel"/>
    <w:tmpl w:val="2C926892"/>
    <w:lvl w:ilvl="0" w:tplc="282453CC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696E"/>
    <w:multiLevelType w:val="hybridMultilevel"/>
    <w:tmpl w:val="612E8C0A"/>
    <w:lvl w:ilvl="0" w:tplc="041B000B">
      <w:start w:val="1"/>
      <w:numFmt w:val="bullet"/>
      <w:lvlText w:val=""/>
      <w:lvlJc w:val="left"/>
      <w:pPr>
        <w:ind w:left="855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8">
    <w:nsid w:val="4527354F"/>
    <w:multiLevelType w:val="hybridMultilevel"/>
    <w:tmpl w:val="BCCC8C44"/>
    <w:lvl w:ilvl="0" w:tplc="C50AC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767780"/>
    <w:multiLevelType w:val="hybridMultilevel"/>
    <w:tmpl w:val="23CED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53652"/>
    <w:multiLevelType w:val="hybridMultilevel"/>
    <w:tmpl w:val="17B264B8"/>
    <w:lvl w:ilvl="0" w:tplc="437C530A">
      <w:start w:val="1"/>
      <w:numFmt w:val="bullet"/>
      <w:lvlText w:val="-"/>
      <w:lvlJc w:val="left"/>
      <w:pPr>
        <w:ind w:left="3765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9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3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0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25" w:hanging="360"/>
      </w:pPr>
      <w:rPr>
        <w:rFonts w:ascii="Wingdings" w:hAnsi="Wingdings" w:cs="Wingdings" w:hint="default"/>
      </w:rPr>
    </w:lvl>
  </w:abstractNum>
  <w:abstractNum w:abstractNumId="11">
    <w:nsid w:val="50940CE6"/>
    <w:multiLevelType w:val="hybridMultilevel"/>
    <w:tmpl w:val="1EB2D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7056"/>
    <w:multiLevelType w:val="hybridMultilevel"/>
    <w:tmpl w:val="8A764D4A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59696183"/>
    <w:multiLevelType w:val="hybridMultilevel"/>
    <w:tmpl w:val="6C9E6180"/>
    <w:lvl w:ilvl="0" w:tplc="23B2D366">
      <w:start w:val="1"/>
      <w:numFmt w:val="bullet"/>
      <w:lvlText w:val="-"/>
      <w:lvlJc w:val="left"/>
      <w:pPr>
        <w:ind w:left="4245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56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005" w:hanging="360"/>
      </w:pPr>
      <w:rPr>
        <w:rFonts w:ascii="Wingdings" w:hAnsi="Wingdings" w:cs="Wingdings" w:hint="default"/>
      </w:rPr>
    </w:lvl>
  </w:abstractNum>
  <w:abstractNum w:abstractNumId="14">
    <w:nsid w:val="60B96B07"/>
    <w:multiLevelType w:val="hybridMultilevel"/>
    <w:tmpl w:val="35E4FC3C"/>
    <w:lvl w:ilvl="0" w:tplc="B7B41C90">
      <w:start w:val="1"/>
      <w:numFmt w:val="bullet"/>
      <w:lvlText w:val="-"/>
      <w:lvlJc w:val="left"/>
      <w:pPr>
        <w:ind w:left="4245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56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005" w:hanging="360"/>
      </w:pPr>
      <w:rPr>
        <w:rFonts w:ascii="Wingdings" w:hAnsi="Wingdings" w:cs="Wingdings" w:hint="default"/>
      </w:rPr>
    </w:lvl>
  </w:abstractNum>
  <w:abstractNum w:abstractNumId="15">
    <w:nsid w:val="629F49EA"/>
    <w:multiLevelType w:val="hybridMultilevel"/>
    <w:tmpl w:val="711A9198"/>
    <w:lvl w:ilvl="0" w:tplc="C50AC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33C45F8"/>
    <w:multiLevelType w:val="hybridMultilevel"/>
    <w:tmpl w:val="EDA09C90"/>
    <w:lvl w:ilvl="0" w:tplc="E54069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F77A09"/>
    <w:multiLevelType w:val="hybridMultilevel"/>
    <w:tmpl w:val="015C5D8A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8">
    <w:nsid w:val="6F2D72FA"/>
    <w:multiLevelType w:val="hybridMultilevel"/>
    <w:tmpl w:val="53926566"/>
    <w:lvl w:ilvl="0" w:tplc="BA585514">
      <w:start w:val="1"/>
      <w:numFmt w:val="bullet"/>
      <w:lvlText w:val="-"/>
      <w:lvlJc w:val="left"/>
      <w:pPr>
        <w:ind w:left="4035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3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95" w:hanging="360"/>
      </w:pPr>
      <w:rPr>
        <w:rFonts w:ascii="Wingdings" w:hAnsi="Wingdings" w:cs="Wingdings" w:hint="default"/>
      </w:rPr>
    </w:lvl>
  </w:abstractNum>
  <w:abstractNum w:abstractNumId="19">
    <w:nsid w:val="75191C44"/>
    <w:multiLevelType w:val="hybridMultilevel"/>
    <w:tmpl w:val="60B4465E"/>
    <w:lvl w:ilvl="0" w:tplc="2F4E2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973049D"/>
    <w:multiLevelType w:val="hybridMultilevel"/>
    <w:tmpl w:val="95CA114A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BFC5338"/>
    <w:multiLevelType w:val="hybridMultilevel"/>
    <w:tmpl w:val="AE5696FC"/>
    <w:lvl w:ilvl="0" w:tplc="894CC456">
      <w:start w:val="5"/>
      <w:numFmt w:val="bullet"/>
      <w:lvlText w:val="-"/>
      <w:lvlJc w:val="left"/>
      <w:pPr>
        <w:ind w:left="3840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600" w:hanging="360"/>
      </w:pPr>
      <w:rPr>
        <w:rFonts w:ascii="Wingdings" w:hAnsi="Wingdings" w:cs="Wingdings" w:hint="default"/>
      </w:rPr>
    </w:lvl>
  </w:abstractNum>
  <w:abstractNum w:abstractNumId="22">
    <w:nsid w:val="7E49007C"/>
    <w:multiLevelType w:val="hybridMultilevel"/>
    <w:tmpl w:val="77382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D4073"/>
    <w:multiLevelType w:val="hybridMultilevel"/>
    <w:tmpl w:val="A90CC4BA"/>
    <w:lvl w:ilvl="0" w:tplc="41106268">
      <w:start w:val="1"/>
      <w:numFmt w:val="bullet"/>
      <w:lvlText w:val="-"/>
      <w:lvlJc w:val="left"/>
      <w:pPr>
        <w:ind w:left="4035" w:hanging="360"/>
      </w:pPr>
      <w:rPr>
        <w:rFonts w:ascii="Arial Unicode MS" w:eastAsia="Times New Roman" w:hAnsi="Arial Unicode MS" w:hint="eastAsia"/>
      </w:rPr>
    </w:lvl>
    <w:lvl w:ilvl="1" w:tplc="041B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3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9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16"/>
  </w:num>
  <w:num w:numId="10">
    <w:abstractNumId w:val="15"/>
  </w:num>
  <w:num w:numId="11">
    <w:abstractNumId w:val="3"/>
  </w:num>
  <w:num w:numId="12">
    <w:abstractNumId w:val="8"/>
  </w:num>
  <w:num w:numId="13">
    <w:abstractNumId w:val="21"/>
  </w:num>
  <w:num w:numId="14">
    <w:abstractNumId w:val="1"/>
  </w:num>
  <w:num w:numId="15">
    <w:abstractNumId w:val="10"/>
  </w:num>
  <w:num w:numId="16">
    <w:abstractNumId w:val="14"/>
  </w:num>
  <w:num w:numId="17">
    <w:abstractNumId w:val="13"/>
  </w:num>
  <w:num w:numId="18">
    <w:abstractNumId w:val="23"/>
  </w:num>
  <w:num w:numId="19">
    <w:abstractNumId w:val="18"/>
  </w:num>
  <w:num w:numId="20">
    <w:abstractNumId w:val="6"/>
  </w:num>
  <w:num w:numId="21">
    <w:abstractNumId w:val="19"/>
  </w:num>
  <w:num w:numId="22">
    <w:abstractNumId w:val="22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1D6"/>
    <w:rsid w:val="00020E64"/>
    <w:rsid w:val="000339D2"/>
    <w:rsid w:val="000722A5"/>
    <w:rsid w:val="000861B4"/>
    <w:rsid w:val="000D18E4"/>
    <w:rsid w:val="001043BF"/>
    <w:rsid w:val="00174827"/>
    <w:rsid w:val="001934FA"/>
    <w:rsid w:val="001A39C2"/>
    <w:rsid w:val="001B7CDA"/>
    <w:rsid w:val="001F401C"/>
    <w:rsid w:val="00223325"/>
    <w:rsid w:val="002506BC"/>
    <w:rsid w:val="00250719"/>
    <w:rsid w:val="0028077C"/>
    <w:rsid w:val="002D2DDC"/>
    <w:rsid w:val="00310B3D"/>
    <w:rsid w:val="00317357"/>
    <w:rsid w:val="00366E3F"/>
    <w:rsid w:val="003B69E0"/>
    <w:rsid w:val="003E0A7E"/>
    <w:rsid w:val="004277D0"/>
    <w:rsid w:val="004921D6"/>
    <w:rsid w:val="004A1E65"/>
    <w:rsid w:val="004A2FFB"/>
    <w:rsid w:val="004A708D"/>
    <w:rsid w:val="004F69AB"/>
    <w:rsid w:val="005209FD"/>
    <w:rsid w:val="00552B49"/>
    <w:rsid w:val="005719BE"/>
    <w:rsid w:val="00577F08"/>
    <w:rsid w:val="005807EE"/>
    <w:rsid w:val="00581BB1"/>
    <w:rsid w:val="00583DBA"/>
    <w:rsid w:val="005C0757"/>
    <w:rsid w:val="005E222E"/>
    <w:rsid w:val="005F090C"/>
    <w:rsid w:val="00604106"/>
    <w:rsid w:val="00604990"/>
    <w:rsid w:val="00607961"/>
    <w:rsid w:val="006B5DDC"/>
    <w:rsid w:val="0071534B"/>
    <w:rsid w:val="00715F33"/>
    <w:rsid w:val="0076333D"/>
    <w:rsid w:val="007903FD"/>
    <w:rsid w:val="007A2139"/>
    <w:rsid w:val="007C3FA1"/>
    <w:rsid w:val="007D7E75"/>
    <w:rsid w:val="00830523"/>
    <w:rsid w:val="008B3A0F"/>
    <w:rsid w:val="00913459"/>
    <w:rsid w:val="00916FE7"/>
    <w:rsid w:val="00961320"/>
    <w:rsid w:val="009B5D34"/>
    <w:rsid w:val="00A40BEC"/>
    <w:rsid w:val="00A764ED"/>
    <w:rsid w:val="00A96B95"/>
    <w:rsid w:val="00AA0D6B"/>
    <w:rsid w:val="00AB4120"/>
    <w:rsid w:val="00AD713F"/>
    <w:rsid w:val="00B04D13"/>
    <w:rsid w:val="00B249A8"/>
    <w:rsid w:val="00B40044"/>
    <w:rsid w:val="00B7717F"/>
    <w:rsid w:val="00BE50A8"/>
    <w:rsid w:val="00C92FCC"/>
    <w:rsid w:val="00CB3C65"/>
    <w:rsid w:val="00CC6EC3"/>
    <w:rsid w:val="00DE0829"/>
    <w:rsid w:val="00DF1FCA"/>
    <w:rsid w:val="00E662F1"/>
    <w:rsid w:val="00E6663E"/>
    <w:rsid w:val="00E975A7"/>
    <w:rsid w:val="00EB3DF4"/>
    <w:rsid w:val="00ED43ED"/>
    <w:rsid w:val="00F23057"/>
    <w:rsid w:val="00F81ED1"/>
    <w:rsid w:val="00F966EA"/>
    <w:rsid w:val="00FD4DCF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E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4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64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5D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vcgl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oje%20dokumenty\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1485</TotalTime>
  <Pages>9</Pages>
  <Words>2210</Words>
  <Characters>12597</Characters>
  <Application>Microsoft Office Outlook</Application>
  <DocSecurity>0</DocSecurity>
  <Lines>0</Lines>
  <Paragraphs>0</Paragraphs>
  <ScaleCrop>false</ScaleCrop>
  <Company>Centrum voľného času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volneho casu</dc:creator>
  <cp:keywords/>
  <dc:description/>
  <cp:lastModifiedBy>CVČ</cp:lastModifiedBy>
  <cp:revision>31</cp:revision>
  <cp:lastPrinted>2012-07-06T07:42:00Z</cp:lastPrinted>
  <dcterms:created xsi:type="dcterms:W3CDTF">2012-06-22T07:25:00Z</dcterms:created>
  <dcterms:modified xsi:type="dcterms:W3CDTF">2012-07-06T08:14:00Z</dcterms:modified>
</cp:coreProperties>
</file>